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48542" w14:textId="77777777" w:rsidR="00D70272" w:rsidRDefault="00D70272" w:rsidP="0076162E">
      <w:pPr>
        <w:widowControl w:val="0"/>
        <w:autoSpaceDE w:val="0"/>
        <w:autoSpaceDN w:val="0"/>
        <w:spacing w:before="70"/>
        <w:ind w:left="1300" w:right="1300"/>
        <w:jc w:val="center"/>
        <w:rPr>
          <w:rFonts w:ascii="Times New Roman" w:eastAsia="Times New Roman" w:hAnsi="Times New Roman" w:cs="Times New Roman"/>
          <w:sz w:val="72"/>
          <w:lang w:bidi="en-US"/>
        </w:rPr>
      </w:pPr>
    </w:p>
    <w:p w14:paraId="29568877" w14:textId="1BA3BB2B" w:rsidR="0076162E" w:rsidRPr="0076162E" w:rsidRDefault="00915B05" w:rsidP="0076162E">
      <w:pPr>
        <w:widowControl w:val="0"/>
        <w:autoSpaceDE w:val="0"/>
        <w:autoSpaceDN w:val="0"/>
        <w:spacing w:before="70"/>
        <w:ind w:left="1300" w:right="1300"/>
        <w:jc w:val="center"/>
        <w:rPr>
          <w:rFonts w:ascii="Times New Roman" w:eastAsia="Times New Roman" w:hAnsi="Times New Roman" w:cs="Times New Roman"/>
          <w:sz w:val="72"/>
          <w:lang w:bidi="en-US"/>
        </w:rPr>
      </w:pPr>
      <w:r>
        <w:rPr>
          <w:rFonts w:ascii="Times New Roman" w:eastAsia="Times New Roman" w:hAnsi="Times New Roman" w:cs="Times New Roman"/>
          <w:sz w:val="72"/>
          <w:lang w:bidi="en-US"/>
        </w:rPr>
        <w:t>Network Acceptable Use Policy</w:t>
      </w:r>
    </w:p>
    <w:p w14:paraId="77BE0DC6" w14:textId="77777777" w:rsidR="0076162E" w:rsidRPr="0076162E" w:rsidRDefault="0076162E" w:rsidP="0076162E">
      <w:pPr>
        <w:widowControl w:val="0"/>
        <w:autoSpaceDE w:val="0"/>
        <w:autoSpaceDN w:val="0"/>
        <w:spacing w:before="70"/>
        <w:ind w:left="1300" w:right="1300"/>
        <w:jc w:val="center"/>
        <w:rPr>
          <w:rFonts w:ascii="Times New Roman" w:eastAsia="Times New Roman" w:hAnsi="Times New Roman" w:cs="Times New Roman"/>
          <w:sz w:val="72"/>
          <w:lang w:bidi="en-US"/>
        </w:rPr>
      </w:pPr>
    </w:p>
    <w:p w14:paraId="51236F3F" w14:textId="77777777" w:rsidR="0076162E" w:rsidRPr="0076162E" w:rsidRDefault="0076162E" w:rsidP="0076162E">
      <w:pPr>
        <w:widowControl w:val="0"/>
        <w:autoSpaceDE w:val="0"/>
        <w:autoSpaceDN w:val="0"/>
        <w:spacing w:before="234"/>
        <w:ind w:left="1300" w:right="1300"/>
        <w:jc w:val="center"/>
        <w:rPr>
          <w:rFonts w:ascii="Times New Roman" w:eastAsia="Times New Roman" w:hAnsi="Times New Roman" w:cs="Times New Roman"/>
          <w:sz w:val="32"/>
          <w:lang w:bidi="en-US"/>
        </w:rPr>
      </w:pPr>
      <w:r w:rsidRPr="0076162E">
        <w:rPr>
          <w:rFonts w:ascii="Times New Roman" w:eastAsia="Times New Roman" w:hAnsi="Times New Roman" w:cs="Times New Roman"/>
          <w:sz w:val="32"/>
          <w:lang w:bidi="en-US"/>
        </w:rPr>
        <w:t>For</w:t>
      </w:r>
    </w:p>
    <w:p w14:paraId="576FA9B7" w14:textId="77777777" w:rsidR="0076162E" w:rsidRPr="0076162E" w:rsidRDefault="0076162E" w:rsidP="0076162E">
      <w:pPr>
        <w:widowControl w:val="0"/>
        <w:autoSpaceDE w:val="0"/>
        <w:autoSpaceDN w:val="0"/>
        <w:spacing w:before="247"/>
        <w:ind w:left="1300" w:right="1300"/>
        <w:jc w:val="center"/>
        <w:rPr>
          <w:rFonts w:ascii="Times New Roman" w:eastAsia="Times New Roman" w:hAnsi="Times New Roman" w:cs="Times New Roman"/>
          <w:i/>
          <w:sz w:val="56"/>
          <w:lang w:bidi="en-US"/>
        </w:rPr>
      </w:pPr>
      <w:r w:rsidRPr="0076162E">
        <w:rPr>
          <w:rFonts w:ascii="Times New Roman" w:eastAsia="Times New Roman" w:hAnsi="Times New Roman" w:cs="Times New Roman"/>
          <w:i/>
          <w:sz w:val="56"/>
          <w:lang w:bidi="en-US"/>
        </w:rPr>
        <w:t>Chatham Trades, Inc.</w:t>
      </w:r>
    </w:p>
    <w:p w14:paraId="71CEA58C" w14:textId="77777777" w:rsidR="0076162E" w:rsidRPr="0076162E" w:rsidRDefault="0076162E" w:rsidP="0076162E">
      <w:pPr>
        <w:widowControl w:val="0"/>
        <w:autoSpaceDE w:val="0"/>
        <w:autoSpaceDN w:val="0"/>
        <w:rPr>
          <w:rFonts w:ascii="Times New Roman" w:eastAsia="Times New Roman" w:hAnsi="Times New Roman" w:cs="Times New Roman"/>
          <w:i/>
          <w:sz w:val="20"/>
          <w:szCs w:val="24"/>
          <w:lang w:bidi="en-US"/>
        </w:rPr>
      </w:pPr>
    </w:p>
    <w:p w14:paraId="1FB1E46C" w14:textId="77777777" w:rsidR="0076162E" w:rsidRPr="0076162E" w:rsidRDefault="0076162E" w:rsidP="0076162E">
      <w:pPr>
        <w:widowControl w:val="0"/>
        <w:autoSpaceDE w:val="0"/>
        <w:autoSpaceDN w:val="0"/>
        <w:rPr>
          <w:rFonts w:ascii="Times New Roman" w:eastAsia="Times New Roman" w:hAnsi="Times New Roman" w:cs="Times New Roman"/>
          <w:i/>
          <w:sz w:val="20"/>
          <w:szCs w:val="24"/>
          <w:lang w:bidi="en-US"/>
        </w:rPr>
      </w:pPr>
    </w:p>
    <w:p w14:paraId="0694C0C1" w14:textId="77777777" w:rsidR="0076162E" w:rsidRPr="0076162E" w:rsidRDefault="0076162E" w:rsidP="0076162E">
      <w:pPr>
        <w:widowControl w:val="0"/>
        <w:autoSpaceDE w:val="0"/>
        <w:autoSpaceDN w:val="0"/>
        <w:rPr>
          <w:rFonts w:ascii="Times New Roman" w:eastAsia="Times New Roman" w:hAnsi="Times New Roman" w:cs="Times New Roman"/>
          <w:i/>
          <w:sz w:val="20"/>
          <w:szCs w:val="24"/>
          <w:lang w:bidi="en-US"/>
        </w:rPr>
      </w:pPr>
    </w:p>
    <w:p w14:paraId="13B36476" w14:textId="77777777" w:rsidR="0076162E" w:rsidRPr="0076162E" w:rsidRDefault="0076162E" w:rsidP="0076162E">
      <w:pPr>
        <w:widowControl w:val="0"/>
        <w:autoSpaceDE w:val="0"/>
        <w:autoSpaceDN w:val="0"/>
        <w:rPr>
          <w:rFonts w:ascii="Times New Roman" w:eastAsia="Times New Roman" w:hAnsi="Times New Roman" w:cs="Times New Roman"/>
          <w:i/>
          <w:sz w:val="20"/>
          <w:szCs w:val="24"/>
          <w:lang w:bidi="en-US"/>
        </w:rPr>
      </w:pPr>
    </w:p>
    <w:p w14:paraId="6421CD1F" w14:textId="77777777" w:rsidR="0076162E" w:rsidRPr="0076162E" w:rsidRDefault="0076162E" w:rsidP="0076162E">
      <w:pPr>
        <w:widowControl w:val="0"/>
        <w:autoSpaceDE w:val="0"/>
        <w:autoSpaceDN w:val="0"/>
        <w:rPr>
          <w:rFonts w:ascii="Times New Roman" w:eastAsia="Times New Roman" w:hAnsi="Times New Roman" w:cs="Times New Roman"/>
          <w:i/>
          <w:sz w:val="20"/>
          <w:szCs w:val="24"/>
          <w:lang w:bidi="en-US"/>
        </w:rPr>
      </w:pPr>
    </w:p>
    <w:p w14:paraId="7FC6F852" w14:textId="77777777" w:rsidR="0076162E" w:rsidRPr="0076162E" w:rsidRDefault="0076162E" w:rsidP="0076162E">
      <w:pPr>
        <w:widowControl w:val="0"/>
        <w:autoSpaceDE w:val="0"/>
        <w:autoSpaceDN w:val="0"/>
        <w:rPr>
          <w:rFonts w:ascii="Times New Roman" w:eastAsia="Times New Roman" w:hAnsi="Times New Roman" w:cs="Times New Roman"/>
          <w:i/>
          <w:sz w:val="20"/>
          <w:szCs w:val="24"/>
          <w:lang w:bidi="en-US"/>
        </w:rPr>
      </w:pPr>
    </w:p>
    <w:p w14:paraId="0F316EBC" w14:textId="77777777" w:rsidR="0076162E" w:rsidRPr="0076162E" w:rsidRDefault="0076162E" w:rsidP="0076162E">
      <w:pPr>
        <w:widowControl w:val="0"/>
        <w:autoSpaceDE w:val="0"/>
        <w:autoSpaceDN w:val="0"/>
        <w:rPr>
          <w:rFonts w:ascii="Times New Roman" w:eastAsia="Times New Roman" w:hAnsi="Times New Roman" w:cs="Times New Roman"/>
          <w:i/>
          <w:sz w:val="20"/>
          <w:szCs w:val="24"/>
          <w:lang w:bidi="en-US"/>
        </w:rPr>
      </w:pPr>
    </w:p>
    <w:p w14:paraId="7671C908" w14:textId="77777777" w:rsidR="0076162E" w:rsidRPr="0076162E" w:rsidRDefault="0076162E" w:rsidP="0076162E">
      <w:pPr>
        <w:widowControl w:val="0"/>
        <w:autoSpaceDE w:val="0"/>
        <w:autoSpaceDN w:val="0"/>
        <w:rPr>
          <w:rFonts w:ascii="Times New Roman" w:eastAsia="Times New Roman" w:hAnsi="Times New Roman" w:cs="Times New Roman"/>
          <w:i/>
          <w:sz w:val="20"/>
          <w:szCs w:val="24"/>
          <w:lang w:bidi="en-US"/>
        </w:rPr>
      </w:pPr>
    </w:p>
    <w:p w14:paraId="063A3497" w14:textId="77777777" w:rsidR="0076162E" w:rsidRPr="0076162E" w:rsidRDefault="0076162E" w:rsidP="0076162E">
      <w:pPr>
        <w:widowControl w:val="0"/>
        <w:autoSpaceDE w:val="0"/>
        <w:autoSpaceDN w:val="0"/>
        <w:rPr>
          <w:rFonts w:ascii="Times New Roman" w:eastAsia="Times New Roman" w:hAnsi="Times New Roman" w:cs="Times New Roman"/>
          <w:i/>
          <w:sz w:val="20"/>
          <w:szCs w:val="24"/>
          <w:lang w:bidi="en-US"/>
        </w:rPr>
      </w:pPr>
    </w:p>
    <w:p w14:paraId="020041ED" w14:textId="77777777" w:rsidR="0076162E" w:rsidRPr="0076162E" w:rsidRDefault="0076162E" w:rsidP="0076162E">
      <w:pPr>
        <w:widowControl w:val="0"/>
        <w:autoSpaceDE w:val="0"/>
        <w:autoSpaceDN w:val="0"/>
        <w:rPr>
          <w:rFonts w:ascii="Times New Roman" w:eastAsia="Times New Roman" w:hAnsi="Times New Roman" w:cs="Times New Roman"/>
          <w:i/>
          <w:sz w:val="20"/>
          <w:szCs w:val="24"/>
          <w:lang w:bidi="en-US"/>
        </w:rPr>
      </w:pPr>
    </w:p>
    <w:p w14:paraId="5EEDD5FF" w14:textId="77777777" w:rsidR="0076162E" w:rsidRPr="0076162E" w:rsidRDefault="0076162E" w:rsidP="0076162E">
      <w:pPr>
        <w:widowControl w:val="0"/>
        <w:autoSpaceDE w:val="0"/>
        <w:autoSpaceDN w:val="0"/>
        <w:rPr>
          <w:rFonts w:ascii="Times New Roman" w:eastAsia="Times New Roman" w:hAnsi="Times New Roman" w:cs="Times New Roman"/>
          <w:i/>
          <w:sz w:val="20"/>
          <w:szCs w:val="24"/>
          <w:lang w:bidi="en-US"/>
        </w:rPr>
      </w:pPr>
    </w:p>
    <w:p w14:paraId="65377A9E" w14:textId="77777777" w:rsidR="0076162E" w:rsidRPr="0076162E" w:rsidRDefault="0076162E" w:rsidP="0076162E">
      <w:pPr>
        <w:widowControl w:val="0"/>
        <w:autoSpaceDE w:val="0"/>
        <w:autoSpaceDN w:val="0"/>
        <w:rPr>
          <w:rFonts w:ascii="Times New Roman" w:eastAsia="Times New Roman" w:hAnsi="Times New Roman" w:cs="Times New Roman"/>
          <w:i/>
          <w:sz w:val="20"/>
          <w:szCs w:val="24"/>
          <w:lang w:bidi="en-US"/>
        </w:rPr>
      </w:pPr>
    </w:p>
    <w:p w14:paraId="1C67EE38" w14:textId="77777777" w:rsidR="0076162E" w:rsidRPr="0076162E" w:rsidRDefault="0076162E" w:rsidP="0076162E">
      <w:pPr>
        <w:widowControl w:val="0"/>
        <w:autoSpaceDE w:val="0"/>
        <w:autoSpaceDN w:val="0"/>
        <w:rPr>
          <w:rFonts w:ascii="Times New Roman" w:eastAsia="Times New Roman" w:hAnsi="Times New Roman" w:cs="Times New Roman"/>
          <w:i/>
          <w:sz w:val="20"/>
          <w:szCs w:val="24"/>
          <w:lang w:bidi="en-US"/>
        </w:rPr>
      </w:pPr>
    </w:p>
    <w:p w14:paraId="5A2AA69F" w14:textId="77777777" w:rsidR="0076162E" w:rsidRPr="0076162E" w:rsidRDefault="0076162E" w:rsidP="0076162E">
      <w:pPr>
        <w:widowControl w:val="0"/>
        <w:autoSpaceDE w:val="0"/>
        <w:autoSpaceDN w:val="0"/>
        <w:rPr>
          <w:rFonts w:ascii="Times New Roman" w:eastAsia="Times New Roman" w:hAnsi="Times New Roman" w:cs="Times New Roman"/>
          <w:i/>
          <w:sz w:val="20"/>
          <w:szCs w:val="24"/>
          <w:lang w:bidi="en-US"/>
        </w:rPr>
      </w:pPr>
    </w:p>
    <w:p w14:paraId="3146F828" w14:textId="77777777" w:rsidR="0076162E" w:rsidRPr="0076162E" w:rsidRDefault="0076162E" w:rsidP="0076162E">
      <w:pPr>
        <w:widowControl w:val="0"/>
        <w:autoSpaceDE w:val="0"/>
        <w:autoSpaceDN w:val="0"/>
        <w:rPr>
          <w:rFonts w:ascii="Times New Roman" w:eastAsia="Times New Roman" w:hAnsi="Times New Roman" w:cs="Times New Roman"/>
          <w:i/>
          <w:sz w:val="20"/>
          <w:szCs w:val="24"/>
          <w:lang w:bidi="en-US"/>
        </w:rPr>
      </w:pPr>
    </w:p>
    <w:p w14:paraId="0AAADA92" w14:textId="77777777" w:rsidR="0076162E" w:rsidRPr="0076162E" w:rsidRDefault="0076162E" w:rsidP="0076162E">
      <w:pPr>
        <w:widowControl w:val="0"/>
        <w:autoSpaceDE w:val="0"/>
        <w:autoSpaceDN w:val="0"/>
        <w:rPr>
          <w:rFonts w:ascii="Times New Roman" w:eastAsia="Times New Roman" w:hAnsi="Times New Roman" w:cs="Times New Roman"/>
          <w:i/>
          <w:sz w:val="20"/>
          <w:szCs w:val="24"/>
          <w:lang w:bidi="en-US"/>
        </w:rPr>
      </w:pPr>
    </w:p>
    <w:p w14:paraId="578FC3D1" w14:textId="146AC57A" w:rsidR="0076162E" w:rsidRPr="0076162E" w:rsidRDefault="00915B05" w:rsidP="0076162E">
      <w:pPr>
        <w:widowControl w:val="0"/>
        <w:autoSpaceDE w:val="0"/>
        <w:autoSpaceDN w:val="0"/>
        <w:spacing w:before="201"/>
        <w:ind w:left="1300" w:right="1300"/>
        <w:jc w:val="center"/>
        <w:rPr>
          <w:rFonts w:ascii="Times New Roman" w:eastAsia="Times New Roman" w:hAnsi="Times New Roman" w:cs="Times New Roman"/>
          <w:i/>
          <w:sz w:val="32"/>
          <w:lang w:bidi="en-US"/>
        </w:rPr>
      </w:pPr>
      <w:r>
        <w:rPr>
          <w:rFonts w:ascii="Times New Roman" w:eastAsia="Times New Roman" w:hAnsi="Times New Roman" w:cs="Times New Roman"/>
          <w:i/>
          <w:sz w:val="32"/>
          <w:lang w:bidi="en-US"/>
        </w:rPr>
        <w:t>August</w:t>
      </w:r>
      <w:r w:rsidR="0076162E" w:rsidRPr="0076162E">
        <w:rPr>
          <w:rFonts w:ascii="Times New Roman" w:eastAsia="Times New Roman" w:hAnsi="Times New Roman" w:cs="Times New Roman"/>
          <w:i/>
          <w:sz w:val="32"/>
          <w:lang w:bidi="en-US"/>
        </w:rPr>
        <w:t xml:space="preserve"> 2020</w:t>
      </w:r>
    </w:p>
    <w:p w14:paraId="41580C48" w14:textId="77777777" w:rsidR="0076162E" w:rsidRPr="0076162E" w:rsidRDefault="0076162E" w:rsidP="0076162E">
      <w:pPr>
        <w:widowControl w:val="0"/>
        <w:autoSpaceDE w:val="0"/>
        <w:autoSpaceDN w:val="0"/>
        <w:rPr>
          <w:rFonts w:ascii="Times New Roman" w:eastAsia="Times New Roman" w:hAnsi="Times New Roman" w:cs="Times New Roman"/>
          <w:sz w:val="32"/>
          <w:lang w:bidi="en-US"/>
        </w:rPr>
        <w:sectPr w:rsidR="0076162E" w:rsidRPr="0076162E" w:rsidSect="00DD1A2A">
          <w:headerReference w:type="even" r:id="rId7"/>
          <w:headerReference w:type="default" r:id="rId8"/>
          <w:footerReference w:type="even" r:id="rId9"/>
          <w:footerReference w:type="default" r:id="rId10"/>
          <w:headerReference w:type="first" r:id="rId11"/>
          <w:footerReference w:type="first" r:id="rId12"/>
          <w:pgSz w:w="12240" w:h="15840"/>
          <w:pgMar w:top="1500" w:right="1220" w:bottom="980" w:left="1220" w:header="0" w:footer="792" w:gutter="0"/>
          <w:cols w:space="720"/>
          <w:titlePg/>
          <w:docGrid w:linePitch="299"/>
        </w:sectPr>
      </w:pPr>
    </w:p>
    <w:p w14:paraId="69DBFA73" w14:textId="09E41C0D" w:rsidR="0076162E" w:rsidRPr="0076162E" w:rsidRDefault="00915B05" w:rsidP="0076162E">
      <w:pPr>
        <w:widowControl w:val="0"/>
        <w:autoSpaceDE w:val="0"/>
        <w:autoSpaceDN w:val="0"/>
        <w:spacing w:before="82"/>
        <w:jc w:val="center"/>
        <w:outlineLvl w:val="0"/>
        <w:rPr>
          <w:rFonts w:asciiTheme="majorHAnsi" w:eastAsia="Times New Roman" w:hAnsiTheme="majorHAnsi" w:cs="Times New Roman"/>
          <w:b/>
          <w:bCs/>
          <w:sz w:val="24"/>
          <w:szCs w:val="24"/>
          <w:lang w:bidi="en-US"/>
        </w:rPr>
      </w:pPr>
      <w:r>
        <w:rPr>
          <w:rFonts w:asciiTheme="majorHAnsi" w:eastAsia="Times New Roman" w:hAnsiTheme="majorHAnsi" w:cs="Times New Roman"/>
          <w:b/>
          <w:bCs/>
          <w:sz w:val="24"/>
          <w:szCs w:val="24"/>
          <w:lang w:bidi="en-US"/>
        </w:rPr>
        <w:lastRenderedPageBreak/>
        <w:t>Network Acceptable Use</w:t>
      </w:r>
      <w:r w:rsidR="0076162E">
        <w:rPr>
          <w:rFonts w:asciiTheme="majorHAnsi" w:eastAsia="Times New Roman" w:hAnsiTheme="majorHAnsi" w:cs="Times New Roman"/>
          <w:b/>
          <w:bCs/>
          <w:sz w:val="24"/>
          <w:szCs w:val="24"/>
          <w:lang w:bidi="en-US"/>
        </w:rPr>
        <w:t xml:space="preserve"> Policy</w:t>
      </w:r>
      <w:r w:rsidR="0076162E" w:rsidRPr="0076162E">
        <w:rPr>
          <w:rFonts w:asciiTheme="majorHAnsi" w:eastAsia="Times New Roman" w:hAnsiTheme="majorHAnsi" w:cs="Times New Roman"/>
          <w:b/>
          <w:bCs/>
          <w:sz w:val="24"/>
          <w:szCs w:val="24"/>
          <w:lang w:bidi="en-US"/>
        </w:rPr>
        <w:t xml:space="preserve"> Record of Changes</w:t>
      </w:r>
    </w:p>
    <w:p w14:paraId="3723F4E1" w14:textId="77777777" w:rsidR="0076162E" w:rsidRPr="0076162E" w:rsidRDefault="0076162E" w:rsidP="0076162E">
      <w:pPr>
        <w:widowControl w:val="0"/>
        <w:autoSpaceDE w:val="0"/>
        <w:autoSpaceDN w:val="0"/>
        <w:spacing w:before="6"/>
        <w:rPr>
          <w:rFonts w:asciiTheme="majorHAnsi" w:eastAsia="Times New Roman" w:hAnsiTheme="majorHAnsi" w:cs="Times New Roman"/>
          <w:sz w:val="24"/>
          <w:szCs w:val="24"/>
          <w:lang w:bidi="en-US"/>
        </w:rPr>
      </w:pPr>
    </w:p>
    <w:tbl>
      <w:tblPr>
        <w:tblW w:w="879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8"/>
        <w:gridCol w:w="1612"/>
        <w:gridCol w:w="3608"/>
      </w:tblGrid>
      <w:tr w:rsidR="0076162E" w:rsidRPr="0076162E" w14:paraId="3ECFA0BE" w14:textId="77777777" w:rsidTr="00DD1A2A">
        <w:trPr>
          <w:trHeight w:val="326"/>
        </w:trPr>
        <w:tc>
          <w:tcPr>
            <w:tcW w:w="3578" w:type="dxa"/>
            <w:tcBorders>
              <w:bottom w:val="single" w:sz="12" w:space="0" w:color="000000"/>
            </w:tcBorders>
          </w:tcPr>
          <w:p w14:paraId="7976332D" w14:textId="77777777" w:rsidR="0076162E" w:rsidRPr="0076162E" w:rsidRDefault="0076162E" w:rsidP="0076162E">
            <w:pPr>
              <w:widowControl w:val="0"/>
              <w:autoSpaceDE w:val="0"/>
              <w:autoSpaceDN w:val="0"/>
              <w:rPr>
                <w:rFonts w:asciiTheme="majorHAnsi" w:eastAsia="Times New Roman" w:hAnsiTheme="majorHAnsi" w:cs="Times New Roman"/>
                <w:b/>
                <w:sz w:val="24"/>
                <w:szCs w:val="24"/>
                <w:lang w:bidi="en-US"/>
              </w:rPr>
            </w:pPr>
            <w:r w:rsidRPr="0076162E">
              <w:rPr>
                <w:rFonts w:asciiTheme="majorHAnsi" w:eastAsia="Times New Roman" w:hAnsiTheme="majorHAnsi" w:cs="Times New Roman"/>
                <w:b/>
                <w:sz w:val="24"/>
                <w:szCs w:val="24"/>
                <w:lang w:bidi="en-US"/>
              </w:rPr>
              <w:t>Description of Changes</w:t>
            </w:r>
          </w:p>
        </w:tc>
        <w:tc>
          <w:tcPr>
            <w:tcW w:w="1612" w:type="dxa"/>
            <w:tcBorders>
              <w:bottom w:val="single" w:sz="12" w:space="0" w:color="000000"/>
            </w:tcBorders>
          </w:tcPr>
          <w:p w14:paraId="46964493" w14:textId="77777777" w:rsidR="0076162E" w:rsidRPr="0076162E" w:rsidRDefault="0076162E" w:rsidP="0076162E">
            <w:pPr>
              <w:widowControl w:val="0"/>
              <w:autoSpaceDE w:val="0"/>
              <w:autoSpaceDN w:val="0"/>
              <w:rPr>
                <w:rFonts w:asciiTheme="majorHAnsi" w:eastAsia="Times New Roman" w:hAnsiTheme="majorHAnsi" w:cs="Times New Roman"/>
                <w:b/>
                <w:sz w:val="24"/>
                <w:szCs w:val="24"/>
                <w:lang w:bidi="en-US"/>
              </w:rPr>
            </w:pPr>
            <w:r w:rsidRPr="0076162E">
              <w:rPr>
                <w:rFonts w:asciiTheme="majorHAnsi" w:eastAsia="Times New Roman" w:hAnsiTheme="majorHAnsi" w:cs="Times New Roman"/>
                <w:b/>
                <w:sz w:val="24"/>
                <w:szCs w:val="24"/>
                <w:lang w:bidi="en-US"/>
              </w:rPr>
              <w:t>Date</w:t>
            </w:r>
          </w:p>
        </w:tc>
        <w:tc>
          <w:tcPr>
            <w:tcW w:w="3608" w:type="dxa"/>
            <w:tcBorders>
              <w:bottom w:val="single" w:sz="12" w:space="0" w:color="000000"/>
            </w:tcBorders>
          </w:tcPr>
          <w:p w14:paraId="0DD1A5BB" w14:textId="77777777" w:rsidR="0076162E" w:rsidRPr="0076162E" w:rsidRDefault="0076162E" w:rsidP="0076162E">
            <w:pPr>
              <w:widowControl w:val="0"/>
              <w:autoSpaceDE w:val="0"/>
              <w:autoSpaceDN w:val="0"/>
              <w:rPr>
                <w:rFonts w:asciiTheme="majorHAnsi" w:eastAsia="Times New Roman" w:hAnsiTheme="majorHAnsi" w:cs="Times New Roman"/>
                <w:b/>
                <w:sz w:val="24"/>
                <w:szCs w:val="24"/>
                <w:lang w:bidi="en-US"/>
              </w:rPr>
            </w:pPr>
            <w:r w:rsidRPr="0076162E">
              <w:rPr>
                <w:rFonts w:asciiTheme="majorHAnsi" w:eastAsia="Times New Roman" w:hAnsiTheme="majorHAnsi" w:cs="Times New Roman"/>
                <w:b/>
                <w:sz w:val="24"/>
                <w:szCs w:val="24"/>
                <w:lang w:bidi="en-US"/>
              </w:rPr>
              <w:t>Review/Revision by</w:t>
            </w:r>
          </w:p>
        </w:tc>
      </w:tr>
      <w:tr w:rsidR="0076162E" w:rsidRPr="0076162E" w14:paraId="780226D1" w14:textId="77777777" w:rsidTr="00DD1A2A">
        <w:trPr>
          <w:trHeight w:val="372"/>
        </w:trPr>
        <w:tc>
          <w:tcPr>
            <w:tcW w:w="3578" w:type="dxa"/>
            <w:tcBorders>
              <w:top w:val="single" w:sz="12" w:space="0" w:color="000000"/>
            </w:tcBorders>
          </w:tcPr>
          <w:p w14:paraId="3E568080"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r>
              <w:rPr>
                <w:rFonts w:asciiTheme="majorHAnsi" w:eastAsia="Times New Roman" w:hAnsiTheme="majorHAnsi" w:cs="Times New Roman"/>
                <w:sz w:val="24"/>
                <w:szCs w:val="24"/>
                <w:lang w:bidi="en-US"/>
              </w:rPr>
              <w:t>Revie</w:t>
            </w:r>
            <w:r w:rsidR="00DD5193">
              <w:rPr>
                <w:rFonts w:asciiTheme="majorHAnsi" w:eastAsia="Times New Roman" w:hAnsiTheme="majorHAnsi" w:cs="Times New Roman"/>
                <w:sz w:val="24"/>
                <w:szCs w:val="24"/>
                <w:lang w:bidi="en-US"/>
              </w:rPr>
              <w:t>wed</w:t>
            </w:r>
          </w:p>
        </w:tc>
        <w:tc>
          <w:tcPr>
            <w:tcW w:w="1612" w:type="dxa"/>
            <w:tcBorders>
              <w:top w:val="single" w:sz="12" w:space="0" w:color="000000"/>
            </w:tcBorders>
          </w:tcPr>
          <w:p w14:paraId="178C826C" w14:textId="66B894BA" w:rsidR="0076162E" w:rsidRPr="0076162E" w:rsidRDefault="00915B05" w:rsidP="0076162E">
            <w:pPr>
              <w:widowControl w:val="0"/>
              <w:autoSpaceDE w:val="0"/>
              <w:autoSpaceDN w:val="0"/>
              <w:rPr>
                <w:rFonts w:asciiTheme="majorHAnsi" w:eastAsia="Times New Roman" w:hAnsiTheme="majorHAnsi" w:cs="Times New Roman"/>
                <w:sz w:val="24"/>
                <w:szCs w:val="24"/>
                <w:lang w:bidi="en-US"/>
              </w:rPr>
            </w:pPr>
            <w:r>
              <w:rPr>
                <w:rFonts w:asciiTheme="majorHAnsi" w:eastAsia="Times New Roman" w:hAnsiTheme="majorHAnsi" w:cs="Times New Roman"/>
                <w:sz w:val="24"/>
                <w:szCs w:val="24"/>
                <w:lang w:bidi="en-US"/>
              </w:rPr>
              <w:t>8</w:t>
            </w:r>
            <w:r w:rsidR="00DD5193">
              <w:rPr>
                <w:rFonts w:asciiTheme="majorHAnsi" w:eastAsia="Times New Roman" w:hAnsiTheme="majorHAnsi" w:cs="Times New Roman"/>
                <w:sz w:val="24"/>
                <w:szCs w:val="24"/>
                <w:lang w:bidi="en-US"/>
              </w:rPr>
              <w:t>/20</w:t>
            </w:r>
            <w:r>
              <w:rPr>
                <w:rFonts w:asciiTheme="majorHAnsi" w:eastAsia="Times New Roman" w:hAnsiTheme="majorHAnsi" w:cs="Times New Roman"/>
                <w:sz w:val="24"/>
                <w:szCs w:val="24"/>
                <w:lang w:bidi="en-US"/>
              </w:rPr>
              <w:t>20</w:t>
            </w:r>
          </w:p>
        </w:tc>
        <w:tc>
          <w:tcPr>
            <w:tcW w:w="3608" w:type="dxa"/>
            <w:tcBorders>
              <w:top w:val="single" w:sz="12" w:space="0" w:color="000000"/>
            </w:tcBorders>
          </w:tcPr>
          <w:p w14:paraId="04742D7F" w14:textId="12AED034" w:rsidR="00DD5193" w:rsidRPr="0076162E" w:rsidRDefault="00915B05" w:rsidP="0076162E">
            <w:pPr>
              <w:widowControl w:val="0"/>
              <w:autoSpaceDE w:val="0"/>
              <w:autoSpaceDN w:val="0"/>
              <w:rPr>
                <w:rFonts w:asciiTheme="majorHAnsi" w:eastAsia="Times New Roman" w:hAnsiTheme="majorHAnsi" w:cs="Times New Roman"/>
                <w:sz w:val="24"/>
                <w:szCs w:val="24"/>
                <w:lang w:bidi="en-US"/>
              </w:rPr>
            </w:pPr>
            <w:r>
              <w:rPr>
                <w:rFonts w:asciiTheme="majorHAnsi" w:eastAsia="Times New Roman" w:hAnsiTheme="majorHAnsi" w:cs="Times New Roman"/>
                <w:sz w:val="24"/>
                <w:szCs w:val="24"/>
                <w:lang w:bidi="en-US"/>
              </w:rPr>
              <w:t>Jessica Godfrey</w:t>
            </w:r>
          </w:p>
        </w:tc>
      </w:tr>
      <w:tr w:rsidR="0076162E" w:rsidRPr="0076162E" w14:paraId="4365266E" w14:textId="77777777" w:rsidTr="00DD1A2A">
        <w:trPr>
          <w:trHeight w:val="395"/>
        </w:trPr>
        <w:tc>
          <w:tcPr>
            <w:tcW w:w="3578" w:type="dxa"/>
          </w:tcPr>
          <w:p w14:paraId="05981D49" w14:textId="324455EA"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c>
          <w:tcPr>
            <w:tcW w:w="1612" w:type="dxa"/>
          </w:tcPr>
          <w:p w14:paraId="37A828A6" w14:textId="4AC32DEB"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c>
          <w:tcPr>
            <w:tcW w:w="3608" w:type="dxa"/>
          </w:tcPr>
          <w:p w14:paraId="492C4BCF" w14:textId="03239430"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r>
      <w:tr w:rsidR="0076162E" w:rsidRPr="0076162E" w14:paraId="71961430" w14:textId="77777777" w:rsidTr="00DD1A2A">
        <w:trPr>
          <w:trHeight w:val="396"/>
        </w:trPr>
        <w:tc>
          <w:tcPr>
            <w:tcW w:w="3578" w:type="dxa"/>
          </w:tcPr>
          <w:p w14:paraId="1A8028D3" w14:textId="76769DBA" w:rsidR="0076162E" w:rsidRPr="0076162E" w:rsidRDefault="0076162E" w:rsidP="007948F1">
            <w:pPr>
              <w:widowControl w:val="0"/>
              <w:tabs>
                <w:tab w:val="left" w:pos="1290"/>
              </w:tabs>
              <w:autoSpaceDE w:val="0"/>
              <w:autoSpaceDN w:val="0"/>
              <w:rPr>
                <w:rFonts w:asciiTheme="majorHAnsi" w:eastAsia="Times New Roman" w:hAnsiTheme="majorHAnsi" w:cs="Times New Roman"/>
                <w:sz w:val="24"/>
                <w:szCs w:val="24"/>
                <w:lang w:bidi="en-US"/>
              </w:rPr>
            </w:pPr>
          </w:p>
        </w:tc>
        <w:tc>
          <w:tcPr>
            <w:tcW w:w="1612" w:type="dxa"/>
          </w:tcPr>
          <w:p w14:paraId="41AAD87B" w14:textId="77384143"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c>
          <w:tcPr>
            <w:tcW w:w="3608" w:type="dxa"/>
          </w:tcPr>
          <w:p w14:paraId="523FB881" w14:textId="41A6AF9C"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r>
      <w:tr w:rsidR="0076162E" w:rsidRPr="0076162E" w14:paraId="4EA675DA" w14:textId="77777777" w:rsidTr="00DD1A2A">
        <w:trPr>
          <w:trHeight w:val="395"/>
        </w:trPr>
        <w:tc>
          <w:tcPr>
            <w:tcW w:w="3578" w:type="dxa"/>
          </w:tcPr>
          <w:p w14:paraId="259161C9"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c>
          <w:tcPr>
            <w:tcW w:w="1612" w:type="dxa"/>
          </w:tcPr>
          <w:p w14:paraId="556128AC"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c>
          <w:tcPr>
            <w:tcW w:w="3608" w:type="dxa"/>
          </w:tcPr>
          <w:p w14:paraId="0B62215C"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r>
      <w:tr w:rsidR="0076162E" w:rsidRPr="0076162E" w14:paraId="2B1BEF8C" w14:textId="77777777" w:rsidTr="00DD1A2A">
        <w:trPr>
          <w:trHeight w:val="395"/>
        </w:trPr>
        <w:tc>
          <w:tcPr>
            <w:tcW w:w="3578" w:type="dxa"/>
          </w:tcPr>
          <w:p w14:paraId="63040535"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c>
          <w:tcPr>
            <w:tcW w:w="1612" w:type="dxa"/>
          </w:tcPr>
          <w:p w14:paraId="2C48BA5E"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c>
          <w:tcPr>
            <w:tcW w:w="3608" w:type="dxa"/>
          </w:tcPr>
          <w:p w14:paraId="7D226224"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r>
      <w:tr w:rsidR="0076162E" w:rsidRPr="0076162E" w14:paraId="76415531" w14:textId="77777777" w:rsidTr="00DD1A2A">
        <w:trPr>
          <w:trHeight w:val="397"/>
        </w:trPr>
        <w:tc>
          <w:tcPr>
            <w:tcW w:w="3578" w:type="dxa"/>
          </w:tcPr>
          <w:p w14:paraId="69C19A0F"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c>
          <w:tcPr>
            <w:tcW w:w="1612" w:type="dxa"/>
          </w:tcPr>
          <w:p w14:paraId="4340273D"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c>
          <w:tcPr>
            <w:tcW w:w="3608" w:type="dxa"/>
          </w:tcPr>
          <w:p w14:paraId="0F2E1752"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r>
      <w:tr w:rsidR="0076162E" w:rsidRPr="0076162E" w14:paraId="5F34A5F9" w14:textId="77777777" w:rsidTr="00DD1A2A">
        <w:trPr>
          <w:trHeight w:val="395"/>
        </w:trPr>
        <w:tc>
          <w:tcPr>
            <w:tcW w:w="3578" w:type="dxa"/>
          </w:tcPr>
          <w:p w14:paraId="436E1FAD"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c>
          <w:tcPr>
            <w:tcW w:w="1612" w:type="dxa"/>
          </w:tcPr>
          <w:p w14:paraId="72C218D2"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c>
          <w:tcPr>
            <w:tcW w:w="3608" w:type="dxa"/>
          </w:tcPr>
          <w:p w14:paraId="1B3F1C7D"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r>
      <w:tr w:rsidR="0076162E" w:rsidRPr="0076162E" w14:paraId="6F74B0A2" w14:textId="77777777" w:rsidTr="00DD1A2A">
        <w:trPr>
          <w:trHeight w:val="395"/>
        </w:trPr>
        <w:tc>
          <w:tcPr>
            <w:tcW w:w="3578" w:type="dxa"/>
          </w:tcPr>
          <w:p w14:paraId="01D03500"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c>
          <w:tcPr>
            <w:tcW w:w="1612" w:type="dxa"/>
          </w:tcPr>
          <w:p w14:paraId="2B8DF7ED"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c>
          <w:tcPr>
            <w:tcW w:w="3608" w:type="dxa"/>
          </w:tcPr>
          <w:p w14:paraId="006CF80D"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r>
      <w:tr w:rsidR="0076162E" w:rsidRPr="0076162E" w14:paraId="53F3F2C0" w14:textId="77777777" w:rsidTr="00DD1A2A">
        <w:trPr>
          <w:trHeight w:val="395"/>
        </w:trPr>
        <w:tc>
          <w:tcPr>
            <w:tcW w:w="3578" w:type="dxa"/>
          </w:tcPr>
          <w:p w14:paraId="6AA9339B"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c>
          <w:tcPr>
            <w:tcW w:w="1612" w:type="dxa"/>
          </w:tcPr>
          <w:p w14:paraId="782DB751"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c>
          <w:tcPr>
            <w:tcW w:w="3608" w:type="dxa"/>
          </w:tcPr>
          <w:p w14:paraId="0CDEA1DA"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r>
      <w:tr w:rsidR="0076162E" w:rsidRPr="0076162E" w14:paraId="2CCFF7C6" w14:textId="77777777" w:rsidTr="00DD1A2A">
        <w:trPr>
          <w:trHeight w:val="395"/>
        </w:trPr>
        <w:tc>
          <w:tcPr>
            <w:tcW w:w="3578" w:type="dxa"/>
          </w:tcPr>
          <w:p w14:paraId="50B47F53"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c>
          <w:tcPr>
            <w:tcW w:w="1612" w:type="dxa"/>
          </w:tcPr>
          <w:p w14:paraId="3785693F"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c>
          <w:tcPr>
            <w:tcW w:w="3608" w:type="dxa"/>
          </w:tcPr>
          <w:p w14:paraId="1423646A"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r>
      <w:tr w:rsidR="0076162E" w:rsidRPr="0076162E" w14:paraId="7E518553" w14:textId="77777777" w:rsidTr="00DD1A2A">
        <w:trPr>
          <w:trHeight w:val="396"/>
        </w:trPr>
        <w:tc>
          <w:tcPr>
            <w:tcW w:w="3578" w:type="dxa"/>
          </w:tcPr>
          <w:p w14:paraId="4161226C"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c>
          <w:tcPr>
            <w:tcW w:w="1612" w:type="dxa"/>
          </w:tcPr>
          <w:p w14:paraId="46726B9D"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c>
          <w:tcPr>
            <w:tcW w:w="3608" w:type="dxa"/>
          </w:tcPr>
          <w:p w14:paraId="2E9752D5"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r>
      <w:tr w:rsidR="0076162E" w:rsidRPr="0076162E" w14:paraId="46278A7E" w14:textId="77777777" w:rsidTr="00DD1A2A">
        <w:trPr>
          <w:trHeight w:val="398"/>
        </w:trPr>
        <w:tc>
          <w:tcPr>
            <w:tcW w:w="3578" w:type="dxa"/>
          </w:tcPr>
          <w:p w14:paraId="1874BA17"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c>
          <w:tcPr>
            <w:tcW w:w="1612" w:type="dxa"/>
          </w:tcPr>
          <w:p w14:paraId="5113BE6D"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c>
          <w:tcPr>
            <w:tcW w:w="3608" w:type="dxa"/>
          </w:tcPr>
          <w:p w14:paraId="7D7D2CAB"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r>
    </w:tbl>
    <w:p w14:paraId="75F8CCAD" w14:textId="77777777" w:rsidR="0076162E" w:rsidRPr="0076162E" w:rsidRDefault="0076162E" w:rsidP="0076162E">
      <w:pPr>
        <w:widowControl w:val="0"/>
        <w:autoSpaceDE w:val="0"/>
        <w:autoSpaceDN w:val="0"/>
        <w:spacing w:before="82"/>
        <w:ind w:left="1300" w:right="1300"/>
        <w:jc w:val="center"/>
        <w:outlineLvl w:val="0"/>
        <w:rPr>
          <w:rFonts w:asciiTheme="majorHAnsi" w:eastAsia="Times New Roman" w:hAnsiTheme="majorHAnsi" w:cs="Times New Roman"/>
          <w:b/>
          <w:bCs/>
          <w:sz w:val="24"/>
          <w:szCs w:val="24"/>
          <w:lang w:bidi="en-US"/>
        </w:rPr>
      </w:pPr>
      <w:bookmarkStart w:id="0" w:name="_bookmark0"/>
      <w:bookmarkEnd w:id="0"/>
    </w:p>
    <w:p w14:paraId="64D0FEEF" w14:textId="77777777" w:rsidR="00307683" w:rsidRDefault="00307683"/>
    <w:p w14:paraId="40D0FADB" w14:textId="77777777" w:rsidR="00DD5193" w:rsidRDefault="00DD5193">
      <w:pPr>
        <w:rPr>
          <w:sz w:val="32"/>
          <w:szCs w:val="32"/>
        </w:rPr>
      </w:pPr>
    </w:p>
    <w:p w14:paraId="2C3469D8" w14:textId="77777777" w:rsidR="00DD5193" w:rsidRDefault="00DD5193">
      <w:pPr>
        <w:rPr>
          <w:sz w:val="32"/>
          <w:szCs w:val="32"/>
        </w:rPr>
      </w:pPr>
    </w:p>
    <w:p w14:paraId="71CD457A" w14:textId="77777777" w:rsidR="00DD5193" w:rsidRDefault="00DD5193">
      <w:pPr>
        <w:rPr>
          <w:sz w:val="32"/>
          <w:szCs w:val="32"/>
        </w:rPr>
      </w:pPr>
    </w:p>
    <w:p w14:paraId="6AEF5A7F" w14:textId="77777777" w:rsidR="00DD5193" w:rsidRDefault="00DD5193">
      <w:pPr>
        <w:rPr>
          <w:sz w:val="32"/>
          <w:szCs w:val="32"/>
        </w:rPr>
      </w:pPr>
    </w:p>
    <w:p w14:paraId="7B6F99AB" w14:textId="77777777" w:rsidR="00DD5193" w:rsidRDefault="00DD5193">
      <w:pPr>
        <w:rPr>
          <w:sz w:val="32"/>
          <w:szCs w:val="32"/>
        </w:rPr>
      </w:pPr>
    </w:p>
    <w:p w14:paraId="036725BE" w14:textId="77777777" w:rsidR="00DD5193" w:rsidRDefault="00DD5193">
      <w:pPr>
        <w:rPr>
          <w:sz w:val="32"/>
          <w:szCs w:val="32"/>
        </w:rPr>
      </w:pPr>
    </w:p>
    <w:p w14:paraId="271F9DCD" w14:textId="77777777" w:rsidR="00DD5193" w:rsidRDefault="00DD5193">
      <w:pPr>
        <w:rPr>
          <w:sz w:val="32"/>
          <w:szCs w:val="32"/>
        </w:rPr>
      </w:pPr>
    </w:p>
    <w:p w14:paraId="02F588A9" w14:textId="77777777" w:rsidR="00DD5193" w:rsidRDefault="00DD5193">
      <w:pPr>
        <w:rPr>
          <w:sz w:val="32"/>
          <w:szCs w:val="32"/>
        </w:rPr>
      </w:pPr>
    </w:p>
    <w:p w14:paraId="20885DF0" w14:textId="77777777" w:rsidR="00DD5193" w:rsidRDefault="00DD5193">
      <w:pPr>
        <w:rPr>
          <w:sz w:val="32"/>
          <w:szCs w:val="32"/>
        </w:rPr>
      </w:pPr>
    </w:p>
    <w:p w14:paraId="2A888FEA" w14:textId="77777777" w:rsidR="00DD5193" w:rsidRDefault="00DD5193">
      <w:pPr>
        <w:rPr>
          <w:sz w:val="32"/>
          <w:szCs w:val="32"/>
        </w:rPr>
      </w:pPr>
    </w:p>
    <w:p w14:paraId="5405D8AD" w14:textId="77777777" w:rsidR="00DD5193" w:rsidRDefault="00DD5193">
      <w:pPr>
        <w:rPr>
          <w:sz w:val="32"/>
          <w:szCs w:val="32"/>
        </w:rPr>
      </w:pPr>
    </w:p>
    <w:p w14:paraId="7F56486C" w14:textId="77777777" w:rsidR="00DD5193" w:rsidRDefault="00DD5193">
      <w:pPr>
        <w:rPr>
          <w:sz w:val="32"/>
          <w:szCs w:val="32"/>
        </w:rPr>
      </w:pPr>
    </w:p>
    <w:p w14:paraId="2C2566CC" w14:textId="77777777" w:rsidR="00DD5193" w:rsidRDefault="00DD5193">
      <w:pPr>
        <w:rPr>
          <w:sz w:val="32"/>
          <w:szCs w:val="32"/>
        </w:rPr>
      </w:pPr>
    </w:p>
    <w:p w14:paraId="31E57AD9" w14:textId="77777777" w:rsidR="00DD5193" w:rsidRDefault="00DD5193">
      <w:pPr>
        <w:rPr>
          <w:sz w:val="32"/>
          <w:szCs w:val="32"/>
        </w:rPr>
      </w:pPr>
    </w:p>
    <w:p w14:paraId="4BA6AF66" w14:textId="77777777" w:rsidR="00DD5193" w:rsidRDefault="00DD5193">
      <w:pPr>
        <w:rPr>
          <w:sz w:val="32"/>
          <w:szCs w:val="32"/>
        </w:rPr>
      </w:pPr>
    </w:p>
    <w:p w14:paraId="54A3AA5B" w14:textId="77777777" w:rsidR="00DD5193" w:rsidRDefault="00DD5193">
      <w:pPr>
        <w:rPr>
          <w:sz w:val="32"/>
          <w:szCs w:val="32"/>
        </w:rPr>
      </w:pPr>
    </w:p>
    <w:p w14:paraId="0CD559E6" w14:textId="77777777" w:rsidR="00915B05" w:rsidRPr="00915B05" w:rsidRDefault="00915B05" w:rsidP="00915B05">
      <w:pPr>
        <w:spacing w:before="100" w:beforeAutospacing="1" w:after="100" w:afterAutospacing="1"/>
        <w:rPr>
          <w:rFonts w:asciiTheme="majorHAnsi" w:eastAsia="Times New Roman" w:hAnsiTheme="majorHAnsi" w:cs="Times New Roman"/>
          <w:sz w:val="24"/>
          <w:szCs w:val="24"/>
        </w:rPr>
      </w:pPr>
      <w:r w:rsidRPr="00915B05">
        <w:rPr>
          <w:rFonts w:asciiTheme="majorHAnsi" w:eastAsia="Times New Roman" w:hAnsiTheme="majorHAnsi" w:cs="Times New Roman"/>
          <w:sz w:val="24"/>
          <w:szCs w:val="24"/>
        </w:rPr>
        <w:lastRenderedPageBreak/>
        <w:t>Chatham Trades offers electronic access for consumers and staff within Chatham Trades.</w:t>
      </w:r>
    </w:p>
    <w:p w14:paraId="6FE681FA" w14:textId="77777777" w:rsidR="00915B05" w:rsidRPr="00915B05" w:rsidRDefault="00915B05" w:rsidP="00915B05">
      <w:pPr>
        <w:spacing w:before="100" w:beforeAutospacing="1" w:after="100" w:afterAutospacing="1"/>
        <w:rPr>
          <w:rFonts w:asciiTheme="majorHAnsi" w:eastAsia="Times New Roman" w:hAnsiTheme="majorHAnsi" w:cs="Times New Roman"/>
          <w:sz w:val="24"/>
          <w:szCs w:val="24"/>
        </w:rPr>
      </w:pPr>
      <w:r w:rsidRPr="00915B05">
        <w:rPr>
          <w:rFonts w:asciiTheme="majorHAnsi" w:eastAsia="Times New Roman" w:hAnsiTheme="majorHAnsi" w:cs="Times New Roman"/>
          <w:sz w:val="24"/>
          <w:szCs w:val="24"/>
        </w:rPr>
        <w:t xml:space="preserve">The purpose of having electronic access is to support the consumer’s goals and instructional program, learning opportunities, information retrieval, searching strategies, research skills, critical thinking skills, and life-long learning. </w:t>
      </w:r>
    </w:p>
    <w:p w14:paraId="79154136" w14:textId="77777777" w:rsidR="00915B05" w:rsidRPr="00915B05" w:rsidRDefault="00915B05" w:rsidP="00915B05">
      <w:pPr>
        <w:spacing w:before="100" w:beforeAutospacing="1" w:after="100" w:afterAutospacing="1"/>
        <w:rPr>
          <w:rFonts w:asciiTheme="majorHAnsi" w:eastAsia="Times New Roman" w:hAnsiTheme="majorHAnsi" w:cs="Times New Roman"/>
          <w:sz w:val="24"/>
          <w:szCs w:val="24"/>
        </w:rPr>
      </w:pPr>
      <w:r w:rsidRPr="00915B05">
        <w:rPr>
          <w:rFonts w:asciiTheme="majorHAnsi" w:eastAsia="Times New Roman" w:hAnsiTheme="majorHAnsi" w:cs="Times New Roman"/>
          <w:sz w:val="24"/>
          <w:szCs w:val="24"/>
        </w:rPr>
        <w:t xml:space="preserve">Through the Internet, consumers and staff are able to access current information, news, resources from businesses, libraries, educational institutions, government agencies, research institutions and associations, and a variety of other sources. In addition, they may have communications with individuals and groups around the world by having electronic pen pals, participating in projects with other schools/groups, and joining educational newsgroups. </w:t>
      </w:r>
    </w:p>
    <w:p w14:paraId="3F73BC50" w14:textId="77777777" w:rsidR="00915B05" w:rsidRPr="00915B05" w:rsidRDefault="00915B05" w:rsidP="00915B05">
      <w:pPr>
        <w:spacing w:before="100" w:beforeAutospacing="1" w:after="100" w:afterAutospacing="1"/>
        <w:rPr>
          <w:rFonts w:asciiTheme="majorHAnsi" w:eastAsia="Times New Roman" w:hAnsiTheme="majorHAnsi" w:cs="Times New Roman"/>
          <w:sz w:val="24"/>
          <w:szCs w:val="24"/>
        </w:rPr>
      </w:pPr>
      <w:r w:rsidRPr="00915B05">
        <w:rPr>
          <w:rFonts w:asciiTheme="majorHAnsi" w:eastAsia="Times New Roman" w:hAnsiTheme="majorHAnsi" w:cs="Times New Roman"/>
          <w:sz w:val="24"/>
          <w:szCs w:val="24"/>
        </w:rPr>
        <w:t xml:space="preserve">Users must understand that Chatham Trades cannot control the content of the information available on the Internet. Some information may be controversial and/or offensive. Chatham Trades does not condone the use of such materials and takes all reasonable precautions to limit access to these materials. Chatham Trades uses filtering and blocking technology, provides staff supervision, and trains consumers in responsible use of the service. Chatham Trades may disable such filters for bona fide research or other lawful educational purpose. Within reason, freedom of speech and access to information will be honored. Staff and consumers must be aware that access to the Internet will be withdrawn from users who do not respect the rights of others or who do not follow the rules and regulations established by Chatham Trades. Staff will make reasonable efforts to supervise consumer use of the Internet during work time. </w:t>
      </w:r>
    </w:p>
    <w:p w14:paraId="560C211A" w14:textId="77777777" w:rsidR="00915B05" w:rsidRPr="00915B05" w:rsidRDefault="00915B05" w:rsidP="00915B05">
      <w:pPr>
        <w:spacing w:before="100" w:beforeAutospacing="1" w:after="100" w:afterAutospacing="1"/>
        <w:outlineLvl w:val="3"/>
        <w:rPr>
          <w:rFonts w:asciiTheme="majorHAnsi" w:eastAsia="Times New Roman" w:hAnsiTheme="majorHAnsi" w:cs="Times New Roman"/>
          <w:b/>
          <w:bCs/>
          <w:sz w:val="24"/>
          <w:szCs w:val="24"/>
        </w:rPr>
      </w:pPr>
      <w:r w:rsidRPr="00915B05">
        <w:rPr>
          <w:rFonts w:asciiTheme="majorHAnsi" w:eastAsia="Times New Roman" w:hAnsiTheme="majorHAnsi" w:cs="Times New Roman"/>
          <w:b/>
          <w:bCs/>
          <w:sz w:val="24"/>
          <w:szCs w:val="24"/>
        </w:rPr>
        <w:t>A. Responsible Use</w:t>
      </w:r>
    </w:p>
    <w:p w14:paraId="2A5ECCB2" w14:textId="77777777" w:rsidR="00915B05" w:rsidRPr="00915B05" w:rsidRDefault="00915B05" w:rsidP="00915B05">
      <w:pPr>
        <w:spacing w:before="100" w:beforeAutospacing="1" w:after="100" w:afterAutospacing="1"/>
        <w:rPr>
          <w:rFonts w:asciiTheme="majorHAnsi" w:eastAsia="Times New Roman" w:hAnsiTheme="majorHAnsi" w:cs="Times New Roman"/>
          <w:sz w:val="24"/>
          <w:szCs w:val="24"/>
        </w:rPr>
      </w:pPr>
      <w:r w:rsidRPr="00915B05">
        <w:rPr>
          <w:rFonts w:asciiTheme="majorHAnsi" w:eastAsia="Times New Roman" w:hAnsiTheme="majorHAnsi" w:cs="Times New Roman"/>
          <w:sz w:val="24"/>
          <w:szCs w:val="24"/>
        </w:rPr>
        <w:t>Responsible use of Chatham Trades Network access relies on the understanding and proper conduct of end users who must adhere to strict guidelines. Procedures are provided below so that users are aware of their responsibilities in accessing the Chatham Trades Network in compliance with ethical, legal, and educational guidelines. Chatham Trades Network accounts will be terminated for users who violate any of these provisions and future access may be denied. These guidelines and conditions of use apply to all consumers and staff with access to any technology resources owned and operated by Chatham Trades. Signatures on the "</w:t>
      </w:r>
      <w:r w:rsidRPr="00915B05">
        <w:rPr>
          <w:rFonts w:asciiTheme="majorHAnsi" w:eastAsia="Times New Roman" w:hAnsiTheme="majorHAnsi" w:cs="Times New Roman"/>
          <w:b/>
          <w:bCs/>
          <w:sz w:val="24"/>
          <w:szCs w:val="24"/>
        </w:rPr>
        <w:t>NETWORK ACCEPTANCE USE OF POLICY AGREEMENT</w:t>
      </w:r>
      <w:r w:rsidRPr="00915B05">
        <w:rPr>
          <w:rFonts w:asciiTheme="majorHAnsi" w:eastAsia="Times New Roman" w:hAnsiTheme="majorHAnsi" w:cs="Times New Roman"/>
          <w:sz w:val="24"/>
          <w:szCs w:val="24"/>
        </w:rPr>
        <w:t xml:space="preserve">" indicate the parties have read this policy and understand its terms and conditions; however, this policy applies to all users regardless of whether the acceptable use agreement has been signed. </w:t>
      </w:r>
    </w:p>
    <w:p w14:paraId="11DF91DF" w14:textId="77777777" w:rsidR="00915B05" w:rsidRPr="00915B05" w:rsidRDefault="00915B05" w:rsidP="00915B05">
      <w:pPr>
        <w:spacing w:before="100" w:beforeAutospacing="1" w:after="100" w:afterAutospacing="1"/>
        <w:outlineLvl w:val="3"/>
        <w:rPr>
          <w:rFonts w:asciiTheme="majorHAnsi" w:eastAsia="Times New Roman" w:hAnsiTheme="majorHAnsi" w:cs="Times New Roman"/>
          <w:b/>
          <w:bCs/>
          <w:sz w:val="24"/>
          <w:szCs w:val="24"/>
        </w:rPr>
      </w:pPr>
      <w:r w:rsidRPr="00915B05">
        <w:rPr>
          <w:rFonts w:asciiTheme="majorHAnsi" w:eastAsia="Times New Roman" w:hAnsiTheme="majorHAnsi" w:cs="Times New Roman"/>
          <w:b/>
          <w:bCs/>
          <w:sz w:val="24"/>
          <w:szCs w:val="24"/>
        </w:rPr>
        <w:t>B. Chatham Trades Network Use Goals</w:t>
      </w:r>
    </w:p>
    <w:p w14:paraId="48EBDD3F" w14:textId="77777777" w:rsidR="00915B05" w:rsidRPr="00915B05" w:rsidRDefault="00915B05" w:rsidP="00915B05">
      <w:pPr>
        <w:numPr>
          <w:ilvl w:val="0"/>
          <w:numId w:val="3"/>
        </w:numPr>
        <w:spacing w:before="100" w:beforeAutospacing="1" w:after="100" w:afterAutospacing="1"/>
        <w:rPr>
          <w:rFonts w:asciiTheme="majorHAnsi" w:eastAsia="Times New Roman" w:hAnsiTheme="majorHAnsi" w:cs="Times New Roman"/>
          <w:sz w:val="24"/>
          <w:szCs w:val="24"/>
        </w:rPr>
      </w:pPr>
      <w:r w:rsidRPr="00915B05">
        <w:rPr>
          <w:rFonts w:asciiTheme="majorHAnsi" w:eastAsia="Times New Roman" w:hAnsiTheme="majorHAnsi" w:cs="Times New Roman"/>
          <w:sz w:val="24"/>
          <w:szCs w:val="24"/>
        </w:rPr>
        <w:t>To enhance learning opportunities for communication, research, collaboration, professional development, and the sharing of successful programs, practices and materials.</w:t>
      </w:r>
    </w:p>
    <w:p w14:paraId="1B938D6F" w14:textId="77777777" w:rsidR="00915B05" w:rsidRPr="00915B05" w:rsidRDefault="00915B05" w:rsidP="00915B05">
      <w:pPr>
        <w:numPr>
          <w:ilvl w:val="0"/>
          <w:numId w:val="3"/>
        </w:numPr>
        <w:spacing w:before="100" w:beforeAutospacing="1" w:after="100" w:afterAutospacing="1"/>
        <w:rPr>
          <w:rFonts w:asciiTheme="majorHAnsi" w:eastAsia="Times New Roman" w:hAnsiTheme="majorHAnsi" w:cs="Times New Roman"/>
          <w:sz w:val="24"/>
          <w:szCs w:val="24"/>
        </w:rPr>
      </w:pPr>
      <w:r w:rsidRPr="00915B05">
        <w:rPr>
          <w:rFonts w:asciiTheme="majorHAnsi" w:eastAsia="Times New Roman" w:hAnsiTheme="majorHAnsi" w:cs="Times New Roman"/>
          <w:sz w:val="24"/>
          <w:szCs w:val="24"/>
        </w:rPr>
        <w:t xml:space="preserve">To promote life-long learning skills by focusing on the application of skills information retrieval, searching strategies, research skills, and critical thinking </w:t>
      </w:r>
    </w:p>
    <w:p w14:paraId="06A5A31C" w14:textId="77777777" w:rsidR="00915B05" w:rsidRPr="00915B05" w:rsidRDefault="00915B05" w:rsidP="00915B05">
      <w:pPr>
        <w:numPr>
          <w:ilvl w:val="0"/>
          <w:numId w:val="3"/>
        </w:numPr>
        <w:spacing w:before="100" w:beforeAutospacing="1" w:after="100" w:afterAutospacing="1"/>
        <w:rPr>
          <w:rFonts w:asciiTheme="majorHAnsi" w:eastAsia="Times New Roman" w:hAnsiTheme="majorHAnsi" w:cs="Times New Roman"/>
          <w:sz w:val="24"/>
          <w:szCs w:val="24"/>
        </w:rPr>
      </w:pPr>
      <w:r w:rsidRPr="00915B05">
        <w:rPr>
          <w:rFonts w:asciiTheme="majorHAnsi" w:eastAsia="Times New Roman" w:hAnsiTheme="majorHAnsi" w:cs="Times New Roman"/>
          <w:sz w:val="24"/>
          <w:szCs w:val="24"/>
        </w:rPr>
        <w:lastRenderedPageBreak/>
        <w:t>To provide worldwide electronic mail and Internet access for staff and consumers for work or educational purposes only.</w:t>
      </w:r>
    </w:p>
    <w:p w14:paraId="1B6F1D1A" w14:textId="77777777" w:rsidR="00915B05" w:rsidRPr="00915B05" w:rsidRDefault="00915B05" w:rsidP="00915B05">
      <w:pPr>
        <w:spacing w:before="100" w:beforeAutospacing="1" w:after="100" w:afterAutospacing="1"/>
        <w:outlineLvl w:val="3"/>
        <w:rPr>
          <w:rFonts w:asciiTheme="majorHAnsi" w:eastAsia="Times New Roman" w:hAnsiTheme="majorHAnsi" w:cs="Times New Roman"/>
          <w:b/>
          <w:bCs/>
          <w:sz w:val="24"/>
          <w:szCs w:val="24"/>
        </w:rPr>
      </w:pPr>
      <w:r w:rsidRPr="00915B05">
        <w:rPr>
          <w:rFonts w:asciiTheme="majorHAnsi" w:eastAsia="Times New Roman" w:hAnsiTheme="majorHAnsi" w:cs="Times New Roman"/>
          <w:b/>
          <w:bCs/>
          <w:sz w:val="24"/>
          <w:szCs w:val="24"/>
        </w:rPr>
        <w:t>C. Acceptable Use</w:t>
      </w:r>
    </w:p>
    <w:p w14:paraId="10BC1D34" w14:textId="77777777" w:rsidR="00915B05" w:rsidRPr="00915B05" w:rsidRDefault="00915B05" w:rsidP="00915B05">
      <w:pPr>
        <w:spacing w:before="100" w:beforeAutospacing="1" w:after="100" w:afterAutospacing="1"/>
        <w:rPr>
          <w:rFonts w:asciiTheme="majorHAnsi" w:eastAsia="Times New Roman" w:hAnsiTheme="majorHAnsi" w:cs="Times New Roman"/>
          <w:sz w:val="24"/>
          <w:szCs w:val="24"/>
        </w:rPr>
      </w:pPr>
      <w:r w:rsidRPr="00915B05">
        <w:rPr>
          <w:rFonts w:asciiTheme="majorHAnsi" w:eastAsia="Times New Roman" w:hAnsiTheme="majorHAnsi" w:cs="Times New Roman"/>
          <w:sz w:val="24"/>
          <w:szCs w:val="24"/>
        </w:rPr>
        <w:t xml:space="preserve">The board expects that Chatham Trades’ computers and network be used in a responsible, efficient and legal manner. Use of any other organization’s network or computing resources must comply with the rules appropriate for our Chatham Trades Network. Transmission of any material in violation of any US or state regulation is prohibited. </w:t>
      </w:r>
    </w:p>
    <w:p w14:paraId="1BB9148E" w14:textId="77777777" w:rsidR="00915B05" w:rsidRPr="00915B05" w:rsidRDefault="00915B05" w:rsidP="00915B05">
      <w:pPr>
        <w:spacing w:before="100" w:beforeAutospacing="1" w:after="100" w:afterAutospacing="1"/>
        <w:rPr>
          <w:rFonts w:asciiTheme="majorHAnsi" w:eastAsia="Times New Roman" w:hAnsiTheme="majorHAnsi" w:cs="Times New Roman"/>
          <w:sz w:val="24"/>
          <w:szCs w:val="24"/>
        </w:rPr>
      </w:pPr>
      <w:r w:rsidRPr="00915B05">
        <w:rPr>
          <w:rFonts w:asciiTheme="majorHAnsi" w:eastAsia="Times New Roman" w:hAnsiTheme="majorHAnsi" w:cs="Times New Roman"/>
          <w:sz w:val="24"/>
          <w:szCs w:val="24"/>
        </w:rPr>
        <w:t xml:space="preserve">Chatham Trades recognizes that some personal use is inevitable, and that incidental and occasional personal use that is infrequent or brief in duration is permitted so long as it occurs on personal time, does not interfere with Chatham Trades business, and is not otherwise prohibited by Chatham Trades policy or procedures. </w:t>
      </w:r>
    </w:p>
    <w:p w14:paraId="26565C10" w14:textId="77777777" w:rsidR="00915B05" w:rsidRPr="00915B05" w:rsidRDefault="00915B05" w:rsidP="00915B05">
      <w:pPr>
        <w:spacing w:before="100" w:beforeAutospacing="1" w:after="100" w:afterAutospacing="1"/>
        <w:rPr>
          <w:rFonts w:asciiTheme="majorHAnsi" w:eastAsia="Times New Roman" w:hAnsiTheme="majorHAnsi" w:cs="Times New Roman"/>
          <w:sz w:val="24"/>
          <w:szCs w:val="24"/>
        </w:rPr>
      </w:pPr>
      <w:r w:rsidRPr="00915B05">
        <w:rPr>
          <w:rFonts w:asciiTheme="majorHAnsi" w:eastAsia="Times New Roman" w:hAnsiTheme="majorHAnsi" w:cs="Times New Roman"/>
          <w:sz w:val="24"/>
          <w:szCs w:val="24"/>
        </w:rPr>
        <w:t xml:space="preserve">Chatham Trades software is licensed to Chatham Trades by a large number of vendors and may have specific license restrictions regarding copying or using a particular program. Users must obtain permission from Chatham Trades prior to copying or loading Chatham Trades software onto any computer, whether the computer is privately owned or is a Chatham Trades computer. </w:t>
      </w:r>
    </w:p>
    <w:p w14:paraId="5A16886F" w14:textId="77777777" w:rsidR="00915B05" w:rsidRPr="00915B05" w:rsidRDefault="00915B05" w:rsidP="00915B05">
      <w:pPr>
        <w:spacing w:before="100" w:beforeAutospacing="1" w:after="100" w:afterAutospacing="1"/>
        <w:rPr>
          <w:rFonts w:asciiTheme="majorHAnsi" w:eastAsia="Times New Roman" w:hAnsiTheme="majorHAnsi" w:cs="Times New Roman"/>
          <w:sz w:val="24"/>
          <w:szCs w:val="24"/>
        </w:rPr>
      </w:pPr>
      <w:r w:rsidRPr="00915B05">
        <w:rPr>
          <w:rFonts w:asciiTheme="majorHAnsi" w:eastAsia="Times New Roman" w:hAnsiTheme="majorHAnsi" w:cs="Times New Roman"/>
          <w:sz w:val="24"/>
          <w:szCs w:val="24"/>
        </w:rPr>
        <w:t xml:space="preserve">The use of non-Chatham Trades software on any of Chatham Trades’ computers (including laptops, desktops, and the network) is discouraged. Prior to loading non-Chatham Trades software onto Chatham Trades computers (including laptops, desktops, and network), a user must receive express written permission from the Executive Director. The use of such software will be subject to any restrictions imposed by the Executive Director. All software must be legally licensed to the user or Chatham Trades prior to loading onto Chatham Trades equipment. The unauthorized use or copying of software is illegal. </w:t>
      </w:r>
    </w:p>
    <w:p w14:paraId="2D7CF420" w14:textId="77777777" w:rsidR="00915B05" w:rsidRPr="00915B05" w:rsidRDefault="00915B05" w:rsidP="00915B05">
      <w:pPr>
        <w:spacing w:before="100" w:beforeAutospacing="1" w:after="100" w:afterAutospacing="1"/>
        <w:rPr>
          <w:rFonts w:asciiTheme="majorHAnsi" w:eastAsia="Times New Roman" w:hAnsiTheme="majorHAnsi" w:cs="Times New Roman"/>
          <w:sz w:val="24"/>
          <w:szCs w:val="24"/>
        </w:rPr>
      </w:pPr>
      <w:r w:rsidRPr="00915B05">
        <w:rPr>
          <w:rFonts w:asciiTheme="majorHAnsi" w:eastAsia="Times New Roman" w:hAnsiTheme="majorHAnsi" w:cs="Times New Roman"/>
          <w:b/>
          <w:bCs/>
          <w:sz w:val="24"/>
          <w:szCs w:val="24"/>
        </w:rPr>
        <w:t>Unacceptable uses include but are not limited to:</w:t>
      </w:r>
    </w:p>
    <w:p w14:paraId="2DAE3562" w14:textId="77777777" w:rsidR="00915B05" w:rsidRPr="00915B05" w:rsidRDefault="00915B05" w:rsidP="00915B05">
      <w:pPr>
        <w:numPr>
          <w:ilvl w:val="0"/>
          <w:numId w:val="4"/>
        </w:numPr>
        <w:spacing w:before="100" w:beforeAutospacing="1" w:after="100" w:afterAutospacing="1"/>
        <w:rPr>
          <w:rFonts w:asciiTheme="majorHAnsi" w:eastAsia="Times New Roman" w:hAnsiTheme="majorHAnsi" w:cs="Times New Roman"/>
          <w:sz w:val="24"/>
          <w:szCs w:val="24"/>
        </w:rPr>
      </w:pPr>
      <w:r w:rsidRPr="00915B05">
        <w:rPr>
          <w:rFonts w:asciiTheme="majorHAnsi" w:eastAsia="Times New Roman" w:hAnsiTheme="majorHAnsi" w:cs="Times New Roman"/>
          <w:sz w:val="24"/>
          <w:szCs w:val="24"/>
        </w:rPr>
        <w:t xml:space="preserve">Distributing protected, confidential, or personally identifiable data located on Chatham Trades computer systems to a third party; </w:t>
      </w:r>
    </w:p>
    <w:p w14:paraId="0F42CE91" w14:textId="77777777" w:rsidR="00915B05" w:rsidRPr="00915B05" w:rsidRDefault="00915B05" w:rsidP="00915B05">
      <w:pPr>
        <w:numPr>
          <w:ilvl w:val="0"/>
          <w:numId w:val="4"/>
        </w:numPr>
        <w:spacing w:before="100" w:beforeAutospacing="1" w:after="100" w:afterAutospacing="1"/>
        <w:rPr>
          <w:rFonts w:asciiTheme="majorHAnsi" w:eastAsia="Times New Roman" w:hAnsiTheme="majorHAnsi" w:cs="Times New Roman"/>
          <w:sz w:val="24"/>
          <w:szCs w:val="24"/>
        </w:rPr>
      </w:pPr>
      <w:r w:rsidRPr="00915B05">
        <w:rPr>
          <w:rFonts w:asciiTheme="majorHAnsi" w:eastAsia="Times New Roman" w:hAnsiTheme="majorHAnsi" w:cs="Times New Roman"/>
          <w:sz w:val="24"/>
          <w:szCs w:val="24"/>
        </w:rPr>
        <w:t xml:space="preserve">Violating copyright or trademark laws or any other state or federal law; </w:t>
      </w:r>
    </w:p>
    <w:p w14:paraId="10FB3B9D" w14:textId="77777777" w:rsidR="00915B05" w:rsidRPr="00915B05" w:rsidRDefault="00915B05" w:rsidP="00915B05">
      <w:pPr>
        <w:numPr>
          <w:ilvl w:val="0"/>
          <w:numId w:val="4"/>
        </w:numPr>
        <w:spacing w:before="100" w:beforeAutospacing="1" w:after="100" w:afterAutospacing="1"/>
        <w:rPr>
          <w:rFonts w:asciiTheme="majorHAnsi" w:eastAsia="Times New Roman" w:hAnsiTheme="majorHAnsi" w:cs="Times New Roman"/>
          <w:sz w:val="24"/>
          <w:szCs w:val="24"/>
        </w:rPr>
      </w:pPr>
      <w:r w:rsidRPr="00915B05">
        <w:rPr>
          <w:rFonts w:asciiTheme="majorHAnsi" w:eastAsia="Times New Roman" w:hAnsiTheme="majorHAnsi" w:cs="Times New Roman"/>
          <w:sz w:val="24"/>
          <w:szCs w:val="24"/>
        </w:rPr>
        <w:t xml:space="preserve">Using threatening or obscene material; </w:t>
      </w:r>
    </w:p>
    <w:p w14:paraId="112AAC96" w14:textId="77777777" w:rsidR="00915B05" w:rsidRPr="00915B05" w:rsidRDefault="00915B05" w:rsidP="00915B05">
      <w:pPr>
        <w:numPr>
          <w:ilvl w:val="0"/>
          <w:numId w:val="4"/>
        </w:numPr>
        <w:spacing w:before="100" w:beforeAutospacing="1" w:after="100" w:afterAutospacing="1"/>
        <w:rPr>
          <w:rFonts w:asciiTheme="majorHAnsi" w:eastAsia="Times New Roman" w:hAnsiTheme="majorHAnsi" w:cs="Times New Roman"/>
          <w:sz w:val="24"/>
          <w:szCs w:val="24"/>
        </w:rPr>
      </w:pPr>
      <w:r w:rsidRPr="00915B05">
        <w:rPr>
          <w:rFonts w:asciiTheme="majorHAnsi" w:eastAsia="Times New Roman" w:hAnsiTheme="majorHAnsi" w:cs="Times New Roman"/>
          <w:sz w:val="24"/>
          <w:szCs w:val="24"/>
        </w:rPr>
        <w:t xml:space="preserve">Using offensive or harassing statements or language including disparagement of others based on their race, national origin, sex, sexual orientation, religious or political beliefs, age, or disability; </w:t>
      </w:r>
    </w:p>
    <w:p w14:paraId="2D2BB2F6" w14:textId="77777777" w:rsidR="00915B05" w:rsidRPr="00915B05" w:rsidRDefault="00915B05" w:rsidP="00915B05">
      <w:pPr>
        <w:numPr>
          <w:ilvl w:val="0"/>
          <w:numId w:val="4"/>
        </w:numPr>
        <w:spacing w:before="100" w:beforeAutospacing="1" w:after="100" w:afterAutospacing="1"/>
        <w:rPr>
          <w:rFonts w:asciiTheme="majorHAnsi" w:eastAsia="Times New Roman" w:hAnsiTheme="majorHAnsi" w:cs="Times New Roman"/>
          <w:sz w:val="24"/>
          <w:szCs w:val="24"/>
        </w:rPr>
      </w:pPr>
      <w:r w:rsidRPr="00915B05">
        <w:rPr>
          <w:rFonts w:asciiTheme="majorHAnsi" w:eastAsia="Times New Roman" w:hAnsiTheme="majorHAnsi" w:cs="Times New Roman"/>
          <w:sz w:val="24"/>
          <w:szCs w:val="24"/>
        </w:rPr>
        <w:t xml:space="preserve">Sending, soliciting or receiving messages, documents, images or other material that is sexually oriented, obscene, pornographic, defamatory, harassing or considered to be harmful to minors; </w:t>
      </w:r>
    </w:p>
    <w:p w14:paraId="007D5140" w14:textId="77777777" w:rsidR="00915B05" w:rsidRPr="00915B05" w:rsidRDefault="00915B05" w:rsidP="00915B05">
      <w:pPr>
        <w:numPr>
          <w:ilvl w:val="0"/>
          <w:numId w:val="4"/>
        </w:numPr>
        <w:spacing w:before="100" w:beforeAutospacing="1" w:after="100" w:afterAutospacing="1"/>
        <w:rPr>
          <w:rFonts w:asciiTheme="majorHAnsi" w:eastAsia="Times New Roman" w:hAnsiTheme="majorHAnsi" w:cs="Times New Roman"/>
          <w:sz w:val="24"/>
          <w:szCs w:val="24"/>
        </w:rPr>
      </w:pPr>
      <w:r w:rsidRPr="00915B05">
        <w:rPr>
          <w:rFonts w:asciiTheme="majorHAnsi" w:eastAsia="Times New Roman" w:hAnsiTheme="majorHAnsi" w:cs="Times New Roman"/>
          <w:sz w:val="24"/>
          <w:szCs w:val="24"/>
        </w:rPr>
        <w:t xml:space="preserve">Using Chatham Trades computers or network for product advertisement or commercial purposes, political lobbying </w:t>
      </w:r>
      <w:proofErr w:type="spellStart"/>
      <w:r w:rsidRPr="00915B05">
        <w:rPr>
          <w:rFonts w:asciiTheme="majorHAnsi" w:eastAsia="Times New Roman" w:hAnsiTheme="majorHAnsi" w:cs="Times New Roman"/>
          <w:sz w:val="24"/>
          <w:szCs w:val="24"/>
        </w:rPr>
        <w:t>or</w:t>
      </w:r>
      <w:proofErr w:type="spellEnd"/>
      <w:r w:rsidRPr="00915B05">
        <w:rPr>
          <w:rFonts w:asciiTheme="majorHAnsi" w:eastAsia="Times New Roman" w:hAnsiTheme="majorHAnsi" w:cs="Times New Roman"/>
          <w:sz w:val="24"/>
          <w:szCs w:val="24"/>
        </w:rPr>
        <w:t xml:space="preserve"> campaign purposes, and mass forwarding and distribution of non-business emails, files, or websites; </w:t>
      </w:r>
    </w:p>
    <w:p w14:paraId="62A2BB78" w14:textId="77777777" w:rsidR="00915B05" w:rsidRPr="00915B05" w:rsidRDefault="00915B05" w:rsidP="00915B05">
      <w:pPr>
        <w:numPr>
          <w:ilvl w:val="0"/>
          <w:numId w:val="4"/>
        </w:numPr>
        <w:spacing w:before="100" w:beforeAutospacing="1" w:after="100" w:afterAutospacing="1"/>
        <w:rPr>
          <w:rFonts w:asciiTheme="majorHAnsi" w:eastAsia="Times New Roman" w:hAnsiTheme="majorHAnsi" w:cs="Times New Roman"/>
          <w:sz w:val="24"/>
          <w:szCs w:val="24"/>
        </w:rPr>
      </w:pPr>
      <w:r w:rsidRPr="00915B05">
        <w:rPr>
          <w:rFonts w:asciiTheme="majorHAnsi" w:eastAsia="Times New Roman" w:hAnsiTheme="majorHAnsi" w:cs="Times New Roman"/>
          <w:sz w:val="24"/>
          <w:szCs w:val="24"/>
        </w:rPr>
        <w:t xml:space="preserve">Expressing views as representing Chatham Trades without prior approval of the Executive Director or Board of Directors; </w:t>
      </w:r>
    </w:p>
    <w:p w14:paraId="17FEE5C8" w14:textId="77777777" w:rsidR="00915B05" w:rsidRPr="00915B05" w:rsidRDefault="00915B05" w:rsidP="00915B05">
      <w:pPr>
        <w:numPr>
          <w:ilvl w:val="0"/>
          <w:numId w:val="4"/>
        </w:numPr>
        <w:spacing w:before="100" w:beforeAutospacing="1" w:after="100" w:afterAutospacing="1"/>
        <w:rPr>
          <w:rFonts w:asciiTheme="majorHAnsi" w:eastAsia="Times New Roman" w:hAnsiTheme="majorHAnsi" w:cs="Times New Roman"/>
          <w:sz w:val="24"/>
          <w:szCs w:val="24"/>
        </w:rPr>
      </w:pPr>
      <w:r w:rsidRPr="00915B05">
        <w:rPr>
          <w:rFonts w:asciiTheme="majorHAnsi" w:eastAsia="Times New Roman" w:hAnsiTheme="majorHAnsi" w:cs="Times New Roman"/>
          <w:sz w:val="24"/>
          <w:szCs w:val="24"/>
        </w:rPr>
        <w:lastRenderedPageBreak/>
        <w:t xml:space="preserve">Operating a business for commercial or personal gain, sending chain letters, or soliciting money for any reason; </w:t>
      </w:r>
    </w:p>
    <w:p w14:paraId="28C1D9E9" w14:textId="77777777" w:rsidR="00915B05" w:rsidRPr="00915B05" w:rsidRDefault="00915B05" w:rsidP="00915B05">
      <w:pPr>
        <w:numPr>
          <w:ilvl w:val="0"/>
          <w:numId w:val="4"/>
        </w:numPr>
        <w:spacing w:before="100" w:beforeAutospacing="1" w:after="100" w:afterAutospacing="1"/>
        <w:rPr>
          <w:rFonts w:asciiTheme="majorHAnsi" w:eastAsia="Times New Roman" w:hAnsiTheme="majorHAnsi" w:cs="Times New Roman"/>
          <w:sz w:val="24"/>
          <w:szCs w:val="24"/>
        </w:rPr>
      </w:pPr>
      <w:r w:rsidRPr="00915B05">
        <w:rPr>
          <w:rFonts w:asciiTheme="majorHAnsi" w:eastAsia="Times New Roman" w:hAnsiTheme="majorHAnsi" w:cs="Times New Roman"/>
          <w:sz w:val="24"/>
          <w:szCs w:val="24"/>
        </w:rPr>
        <w:t xml:space="preserve">Unsolicited commercial E-mail activities; </w:t>
      </w:r>
    </w:p>
    <w:p w14:paraId="2FD19896" w14:textId="77777777" w:rsidR="00915B05" w:rsidRPr="00915B05" w:rsidRDefault="00915B05" w:rsidP="00915B05">
      <w:pPr>
        <w:numPr>
          <w:ilvl w:val="0"/>
          <w:numId w:val="4"/>
        </w:numPr>
        <w:spacing w:before="100" w:beforeAutospacing="1" w:after="100" w:afterAutospacing="1"/>
        <w:rPr>
          <w:rFonts w:asciiTheme="majorHAnsi" w:eastAsia="Times New Roman" w:hAnsiTheme="majorHAnsi" w:cs="Times New Roman"/>
          <w:sz w:val="24"/>
          <w:szCs w:val="24"/>
        </w:rPr>
      </w:pPr>
      <w:r w:rsidRPr="00915B05">
        <w:rPr>
          <w:rFonts w:asciiTheme="majorHAnsi" w:eastAsia="Times New Roman" w:hAnsiTheme="majorHAnsi" w:cs="Times New Roman"/>
          <w:sz w:val="24"/>
          <w:szCs w:val="24"/>
        </w:rPr>
        <w:t xml:space="preserve">Hacking, gaining or attempting to gain unauthorized or unlawful access to any Chatham Trades or non-Chatham Trades networks, computers, files, or resources for any reason; </w:t>
      </w:r>
    </w:p>
    <w:p w14:paraId="16D77D46" w14:textId="77777777" w:rsidR="00915B05" w:rsidRPr="00915B05" w:rsidRDefault="00915B05" w:rsidP="00915B05">
      <w:pPr>
        <w:numPr>
          <w:ilvl w:val="0"/>
          <w:numId w:val="4"/>
        </w:numPr>
        <w:spacing w:before="100" w:beforeAutospacing="1" w:after="100" w:afterAutospacing="1"/>
        <w:rPr>
          <w:rFonts w:asciiTheme="majorHAnsi" w:eastAsia="Times New Roman" w:hAnsiTheme="majorHAnsi" w:cs="Times New Roman"/>
          <w:sz w:val="24"/>
          <w:szCs w:val="24"/>
        </w:rPr>
      </w:pPr>
      <w:r w:rsidRPr="00915B05">
        <w:rPr>
          <w:rFonts w:asciiTheme="majorHAnsi" w:eastAsia="Times New Roman" w:hAnsiTheme="majorHAnsi" w:cs="Times New Roman"/>
          <w:sz w:val="24"/>
          <w:szCs w:val="24"/>
        </w:rPr>
        <w:t xml:space="preserve">Changing configuration or physical location of computers and other Chatham Trades Network devices without authorization; </w:t>
      </w:r>
    </w:p>
    <w:p w14:paraId="63EDA48B" w14:textId="77777777" w:rsidR="00915B05" w:rsidRPr="00915B05" w:rsidRDefault="00915B05" w:rsidP="00915B05">
      <w:pPr>
        <w:numPr>
          <w:ilvl w:val="0"/>
          <w:numId w:val="4"/>
        </w:numPr>
        <w:spacing w:before="100" w:beforeAutospacing="1" w:after="100" w:afterAutospacing="1"/>
        <w:rPr>
          <w:rFonts w:asciiTheme="majorHAnsi" w:eastAsia="Times New Roman" w:hAnsiTheme="majorHAnsi" w:cs="Times New Roman"/>
          <w:sz w:val="24"/>
          <w:szCs w:val="24"/>
        </w:rPr>
      </w:pPr>
      <w:r w:rsidRPr="00915B05">
        <w:rPr>
          <w:rFonts w:asciiTheme="majorHAnsi" w:eastAsia="Times New Roman" w:hAnsiTheme="majorHAnsi" w:cs="Times New Roman"/>
          <w:sz w:val="24"/>
          <w:szCs w:val="24"/>
        </w:rPr>
        <w:t xml:space="preserve">Unauthorized installation or attempted installation of hardware or software; and, </w:t>
      </w:r>
    </w:p>
    <w:p w14:paraId="2ECE5897" w14:textId="77777777" w:rsidR="00915B05" w:rsidRPr="00915B05" w:rsidRDefault="00915B05" w:rsidP="00915B05">
      <w:pPr>
        <w:numPr>
          <w:ilvl w:val="0"/>
          <w:numId w:val="4"/>
        </w:numPr>
        <w:spacing w:before="100" w:beforeAutospacing="1" w:after="100" w:afterAutospacing="1"/>
        <w:rPr>
          <w:rFonts w:asciiTheme="majorHAnsi" w:eastAsia="Times New Roman" w:hAnsiTheme="majorHAnsi" w:cs="Times New Roman"/>
          <w:sz w:val="24"/>
          <w:szCs w:val="24"/>
        </w:rPr>
      </w:pPr>
      <w:r w:rsidRPr="00915B05">
        <w:rPr>
          <w:rFonts w:asciiTheme="majorHAnsi" w:eastAsia="Times New Roman" w:hAnsiTheme="majorHAnsi" w:cs="Times New Roman"/>
          <w:sz w:val="24"/>
          <w:szCs w:val="24"/>
        </w:rPr>
        <w:t xml:space="preserve">Purposefully disrupting the Chatham Trades Network by any means. </w:t>
      </w:r>
    </w:p>
    <w:p w14:paraId="3D296881" w14:textId="77777777" w:rsidR="00915B05" w:rsidRPr="00915B05" w:rsidRDefault="00915B05" w:rsidP="00915B05">
      <w:pPr>
        <w:numPr>
          <w:ilvl w:val="0"/>
          <w:numId w:val="4"/>
        </w:numPr>
        <w:spacing w:before="100" w:beforeAutospacing="1" w:after="100" w:afterAutospacing="1"/>
        <w:rPr>
          <w:rFonts w:asciiTheme="majorHAnsi" w:eastAsia="Times New Roman" w:hAnsiTheme="majorHAnsi" w:cs="Times New Roman"/>
          <w:sz w:val="24"/>
          <w:szCs w:val="24"/>
        </w:rPr>
      </w:pPr>
      <w:r w:rsidRPr="00915B05">
        <w:rPr>
          <w:rFonts w:asciiTheme="majorHAnsi" w:eastAsia="Times New Roman" w:hAnsiTheme="majorHAnsi" w:cs="Times New Roman"/>
          <w:sz w:val="24"/>
          <w:szCs w:val="24"/>
        </w:rPr>
        <w:t xml:space="preserve">The Chatham Trades network may not be used for downloading entertainment software or other files not related to the mission and objective of Chatham Trades for use on Chatham Trades network or computers or transfer to a user’s home computer or other personal computer. This prohibition pertains to freeware, shareware, copyrighted commercial and non-commercial software, and all other forms of software and files not directly related to the instructional and administrative purposes of the Chatham Trades. </w:t>
      </w:r>
    </w:p>
    <w:p w14:paraId="789AF9EC" w14:textId="77777777" w:rsidR="00915B05" w:rsidRPr="00915B05" w:rsidRDefault="00915B05" w:rsidP="00915B05">
      <w:pPr>
        <w:spacing w:before="100" w:beforeAutospacing="1" w:after="100" w:afterAutospacing="1"/>
        <w:outlineLvl w:val="3"/>
        <w:rPr>
          <w:rFonts w:asciiTheme="majorHAnsi" w:eastAsia="Times New Roman" w:hAnsiTheme="majorHAnsi" w:cs="Times New Roman"/>
          <w:b/>
          <w:bCs/>
          <w:sz w:val="24"/>
          <w:szCs w:val="24"/>
        </w:rPr>
      </w:pPr>
      <w:r w:rsidRPr="00915B05">
        <w:rPr>
          <w:rFonts w:asciiTheme="majorHAnsi" w:eastAsia="Times New Roman" w:hAnsiTheme="majorHAnsi" w:cs="Times New Roman"/>
          <w:b/>
          <w:bCs/>
          <w:sz w:val="24"/>
          <w:szCs w:val="24"/>
        </w:rPr>
        <w:t>D. Violations of Policy</w:t>
      </w:r>
    </w:p>
    <w:p w14:paraId="6C72C380" w14:textId="1B79482A" w:rsidR="00915B05" w:rsidRPr="00915B05" w:rsidRDefault="00915B05" w:rsidP="00915B05">
      <w:pPr>
        <w:spacing w:before="100" w:beforeAutospacing="1" w:after="100" w:afterAutospacing="1"/>
        <w:rPr>
          <w:rFonts w:asciiTheme="majorHAnsi" w:eastAsia="Times New Roman" w:hAnsiTheme="majorHAnsi" w:cs="Times New Roman"/>
          <w:sz w:val="24"/>
          <w:szCs w:val="24"/>
        </w:rPr>
      </w:pPr>
      <w:r w:rsidRPr="00915B05">
        <w:rPr>
          <w:rFonts w:asciiTheme="majorHAnsi" w:eastAsia="Times New Roman" w:hAnsiTheme="majorHAnsi" w:cs="Times New Roman"/>
          <w:sz w:val="24"/>
          <w:szCs w:val="24"/>
        </w:rPr>
        <w:t>This policy is applicable to all users of Chatham Trades computers and refers to all electronic information resources whether individually controlled, shared, stand alone, or networked. Disciplinary action, if any, for staff and</w:t>
      </w:r>
      <w:r>
        <w:rPr>
          <w:rFonts w:asciiTheme="majorHAnsi" w:eastAsia="Times New Roman" w:hAnsiTheme="majorHAnsi" w:cs="Times New Roman"/>
          <w:sz w:val="24"/>
          <w:szCs w:val="24"/>
        </w:rPr>
        <w:t xml:space="preserve"> </w:t>
      </w:r>
      <w:r w:rsidRPr="00915B05">
        <w:rPr>
          <w:rFonts w:asciiTheme="majorHAnsi" w:eastAsia="Times New Roman" w:hAnsiTheme="majorHAnsi" w:cs="Times New Roman"/>
          <w:sz w:val="24"/>
          <w:szCs w:val="24"/>
        </w:rPr>
        <w:t xml:space="preserve">consumers shall be consistent with the Chatham Trades standard policies and practices, including the Code of Ethics as amended 1/11/2006. Violations may constitute cause for revocation of access privileges, suspension of access to Chatham Trades computers, other disciplinary action, dismissal, or appropriate legal action. Specific disciplinary measures will be determined on a case-by-case basis. </w:t>
      </w:r>
    </w:p>
    <w:p w14:paraId="09C2ED94" w14:textId="77777777" w:rsidR="00915B05" w:rsidRPr="00915B05" w:rsidRDefault="00915B05" w:rsidP="00915B05">
      <w:pPr>
        <w:spacing w:before="100" w:beforeAutospacing="1" w:after="100" w:afterAutospacing="1"/>
        <w:outlineLvl w:val="3"/>
        <w:rPr>
          <w:rFonts w:asciiTheme="majorHAnsi" w:eastAsia="Times New Roman" w:hAnsiTheme="majorHAnsi" w:cs="Times New Roman"/>
          <w:b/>
          <w:bCs/>
          <w:sz w:val="24"/>
          <w:szCs w:val="24"/>
        </w:rPr>
      </w:pPr>
      <w:r w:rsidRPr="00915B05">
        <w:rPr>
          <w:rFonts w:asciiTheme="majorHAnsi" w:eastAsia="Times New Roman" w:hAnsiTheme="majorHAnsi" w:cs="Times New Roman"/>
          <w:b/>
          <w:bCs/>
          <w:sz w:val="24"/>
          <w:szCs w:val="24"/>
        </w:rPr>
        <w:t>E. Privileges</w:t>
      </w:r>
    </w:p>
    <w:p w14:paraId="162105C8" w14:textId="77777777" w:rsidR="00915B05" w:rsidRPr="00915B05" w:rsidRDefault="00915B05" w:rsidP="00915B05">
      <w:pPr>
        <w:spacing w:before="100" w:beforeAutospacing="1" w:after="100" w:afterAutospacing="1"/>
        <w:rPr>
          <w:rFonts w:asciiTheme="majorHAnsi" w:eastAsia="Times New Roman" w:hAnsiTheme="majorHAnsi" w:cs="Times New Roman"/>
          <w:sz w:val="24"/>
          <w:szCs w:val="24"/>
        </w:rPr>
      </w:pPr>
      <w:r w:rsidRPr="00915B05">
        <w:rPr>
          <w:rFonts w:asciiTheme="majorHAnsi" w:eastAsia="Times New Roman" w:hAnsiTheme="majorHAnsi" w:cs="Times New Roman"/>
          <w:sz w:val="24"/>
          <w:szCs w:val="24"/>
        </w:rPr>
        <w:t xml:space="preserve">The use of the Chatham Trades Network is a privilege, not a right. Inappropriate use or violation of this policy may result in a cancellation of those privileges. At the discretion of the Executive Director, specific user accounts may be disabled and appropriate disciplinary action taken. The Executive Director may request the cancellation of a user’s account at any time. </w:t>
      </w:r>
    </w:p>
    <w:p w14:paraId="0BE79A48" w14:textId="77777777" w:rsidR="00915B05" w:rsidRPr="00915B05" w:rsidRDefault="00915B05" w:rsidP="00915B05">
      <w:pPr>
        <w:spacing w:before="100" w:beforeAutospacing="1" w:after="100" w:afterAutospacing="1"/>
        <w:outlineLvl w:val="3"/>
        <w:rPr>
          <w:rFonts w:asciiTheme="majorHAnsi" w:eastAsia="Times New Roman" w:hAnsiTheme="majorHAnsi" w:cs="Times New Roman"/>
          <w:b/>
          <w:bCs/>
          <w:sz w:val="24"/>
          <w:szCs w:val="24"/>
        </w:rPr>
      </w:pPr>
      <w:r w:rsidRPr="00915B05">
        <w:rPr>
          <w:rFonts w:asciiTheme="majorHAnsi" w:eastAsia="Times New Roman" w:hAnsiTheme="majorHAnsi" w:cs="Times New Roman"/>
          <w:b/>
          <w:bCs/>
          <w:sz w:val="24"/>
          <w:szCs w:val="24"/>
        </w:rPr>
        <w:t>F. Network Etiquette</w:t>
      </w:r>
    </w:p>
    <w:p w14:paraId="4F1680B7" w14:textId="77777777" w:rsidR="00915B05" w:rsidRPr="00915B05" w:rsidRDefault="00915B05" w:rsidP="00915B05">
      <w:pPr>
        <w:spacing w:before="100" w:beforeAutospacing="1" w:after="100" w:afterAutospacing="1"/>
        <w:rPr>
          <w:rFonts w:asciiTheme="majorHAnsi" w:eastAsia="Times New Roman" w:hAnsiTheme="majorHAnsi" w:cs="Times New Roman"/>
          <w:sz w:val="24"/>
          <w:szCs w:val="24"/>
        </w:rPr>
      </w:pPr>
      <w:r w:rsidRPr="00915B05">
        <w:rPr>
          <w:rFonts w:asciiTheme="majorHAnsi" w:eastAsia="Times New Roman" w:hAnsiTheme="majorHAnsi" w:cs="Times New Roman"/>
          <w:sz w:val="24"/>
          <w:szCs w:val="24"/>
        </w:rPr>
        <w:t xml:space="preserve">Users are expected to abide by generally accepted rules of network etiquette. These rules include, but are not limited to, the following: </w:t>
      </w:r>
    </w:p>
    <w:p w14:paraId="2D54CE0A" w14:textId="77777777" w:rsidR="00915B05" w:rsidRPr="00915B05" w:rsidRDefault="00915B05" w:rsidP="00915B05">
      <w:pPr>
        <w:numPr>
          <w:ilvl w:val="0"/>
          <w:numId w:val="5"/>
        </w:numPr>
        <w:spacing w:before="100" w:beforeAutospacing="1" w:after="100" w:afterAutospacing="1"/>
        <w:rPr>
          <w:rFonts w:asciiTheme="majorHAnsi" w:eastAsia="Times New Roman" w:hAnsiTheme="majorHAnsi" w:cs="Times New Roman"/>
          <w:sz w:val="24"/>
          <w:szCs w:val="24"/>
        </w:rPr>
      </w:pPr>
      <w:r w:rsidRPr="00915B05">
        <w:rPr>
          <w:rFonts w:asciiTheme="majorHAnsi" w:eastAsia="Times New Roman" w:hAnsiTheme="majorHAnsi" w:cs="Times New Roman"/>
          <w:sz w:val="24"/>
          <w:szCs w:val="24"/>
        </w:rPr>
        <w:t xml:space="preserve">Be polite, professional and respectful in all communications with others when using the Chatham Trades Network. </w:t>
      </w:r>
    </w:p>
    <w:p w14:paraId="29711C24" w14:textId="77777777" w:rsidR="00915B05" w:rsidRPr="00915B05" w:rsidRDefault="00915B05" w:rsidP="00915B05">
      <w:pPr>
        <w:numPr>
          <w:ilvl w:val="0"/>
          <w:numId w:val="5"/>
        </w:numPr>
        <w:spacing w:before="100" w:beforeAutospacing="1" w:after="100" w:afterAutospacing="1"/>
        <w:rPr>
          <w:rFonts w:asciiTheme="majorHAnsi" w:eastAsia="Times New Roman" w:hAnsiTheme="majorHAnsi" w:cs="Times New Roman"/>
          <w:sz w:val="24"/>
          <w:szCs w:val="24"/>
        </w:rPr>
      </w:pPr>
      <w:r w:rsidRPr="00915B05">
        <w:rPr>
          <w:rFonts w:asciiTheme="majorHAnsi" w:eastAsia="Times New Roman" w:hAnsiTheme="majorHAnsi" w:cs="Times New Roman"/>
          <w:sz w:val="24"/>
          <w:szCs w:val="24"/>
        </w:rPr>
        <w:t xml:space="preserve">Use appropriate language. Do not use verbally abusive or denigrating language with any user on/off the Chatham Trades Network. </w:t>
      </w:r>
    </w:p>
    <w:p w14:paraId="735167FE" w14:textId="77777777" w:rsidR="00915B05" w:rsidRPr="00915B05" w:rsidRDefault="00915B05" w:rsidP="00915B05">
      <w:pPr>
        <w:numPr>
          <w:ilvl w:val="0"/>
          <w:numId w:val="5"/>
        </w:numPr>
        <w:spacing w:before="100" w:beforeAutospacing="1" w:after="100" w:afterAutospacing="1"/>
        <w:rPr>
          <w:rFonts w:asciiTheme="majorHAnsi" w:eastAsia="Times New Roman" w:hAnsiTheme="majorHAnsi" w:cs="Times New Roman"/>
          <w:sz w:val="24"/>
          <w:szCs w:val="24"/>
        </w:rPr>
      </w:pPr>
      <w:r w:rsidRPr="00915B05">
        <w:rPr>
          <w:rFonts w:asciiTheme="majorHAnsi" w:eastAsia="Times New Roman" w:hAnsiTheme="majorHAnsi" w:cs="Times New Roman"/>
          <w:sz w:val="24"/>
          <w:szCs w:val="24"/>
        </w:rPr>
        <w:lastRenderedPageBreak/>
        <w:t>Do not reveal personally identifiable information such as name, home email address, social security number, credit card number, your personal address or phone numbers of yourself, consumers or colleagues. In addition, staff and consumers shall not disclose on the Internet or on Chatham Trades web sites/pages any personally identifiable information concerning consumers (including name, address or pictures) without the written permission of the consumer or parent/guardian of the consumer.</w:t>
      </w:r>
    </w:p>
    <w:p w14:paraId="150F7017" w14:textId="77777777" w:rsidR="00915B05" w:rsidRPr="00915B05" w:rsidRDefault="00915B05" w:rsidP="00915B05">
      <w:pPr>
        <w:numPr>
          <w:ilvl w:val="0"/>
          <w:numId w:val="5"/>
        </w:numPr>
        <w:spacing w:before="100" w:beforeAutospacing="1" w:after="100" w:afterAutospacing="1"/>
        <w:rPr>
          <w:rFonts w:asciiTheme="majorHAnsi" w:eastAsia="Times New Roman" w:hAnsiTheme="majorHAnsi" w:cs="Times New Roman"/>
          <w:sz w:val="24"/>
          <w:szCs w:val="24"/>
        </w:rPr>
      </w:pPr>
      <w:r w:rsidRPr="00915B05">
        <w:rPr>
          <w:rFonts w:asciiTheme="majorHAnsi" w:eastAsia="Times New Roman" w:hAnsiTheme="majorHAnsi" w:cs="Times New Roman"/>
          <w:sz w:val="24"/>
          <w:szCs w:val="24"/>
        </w:rPr>
        <w:t xml:space="preserve">Be conscientious of your use of Chatham Trades network resources to help conserve resources such as bandwidth and to minimize disruptions on the Chatham Trades Network. </w:t>
      </w:r>
    </w:p>
    <w:p w14:paraId="0C4BDCBA" w14:textId="77777777" w:rsidR="00915B05" w:rsidRPr="00915B05" w:rsidRDefault="00915B05" w:rsidP="00915B05">
      <w:pPr>
        <w:numPr>
          <w:ilvl w:val="0"/>
          <w:numId w:val="5"/>
        </w:numPr>
        <w:spacing w:before="100" w:beforeAutospacing="1" w:after="100" w:afterAutospacing="1"/>
        <w:rPr>
          <w:rFonts w:asciiTheme="majorHAnsi" w:eastAsia="Times New Roman" w:hAnsiTheme="majorHAnsi" w:cs="Times New Roman"/>
          <w:sz w:val="24"/>
          <w:szCs w:val="24"/>
        </w:rPr>
      </w:pPr>
      <w:r w:rsidRPr="00915B05">
        <w:rPr>
          <w:rFonts w:asciiTheme="majorHAnsi" w:eastAsia="Times New Roman" w:hAnsiTheme="majorHAnsi" w:cs="Times New Roman"/>
          <w:sz w:val="24"/>
          <w:szCs w:val="24"/>
        </w:rPr>
        <w:t xml:space="preserve">All communication and information accessible via the Chatham Trades Network and Internet should be assumed to be the Intellectual Property of the original author and users are expected to adhere to Copyright and Fair Use Guidelines. </w:t>
      </w:r>
    </w:p>
    <w:p w14:paraId="555F9227" w14:textId="77777777" w:rsidR="00915B05" w:rsidRPr="00915B05" w:rsidRDefault="00915B05" w:rsidP="00915B05">
      <w:pPr>
        <w:numPr>
          <w:ilvl w:val="0"/>
          <w:numId w:val="5"/>
        </w:numPr>
        <w:spacing w:before="100" w:beforeAutospacing="1" w:after="100" w:afterAutospacing="1"/>
        <w:rPr>
          <w:rFonts w:asciiTheme="majorHAnsi" w:eastAsia="Times New Roman" w:hAnsiTheme="majorHAnsi" w:cs="Times New Roman"/>
          <w:sz w:val="24"/>
          <w:szCs w:val="24"/>
        </w:rPr>
      </w:pPr>
      <w:r w:rsidRPr="00915B05">
        <w:rPr>
          <w:rFonts w:asciiTheme="majorHAnsi" w:eastAsia="Times New Roman" w:hAnsiTheme="majorHAnsi" w:cs="Times New Roman"/>
          <w:sz w:val="24"/>
          <w:szCs w:val="24"/>
        </w:rPr>
        <w:t xml:space="preserve">Comply with all other Chatham Trades policies, regulations or rules regarding standards of expected behavior. </w:t>
      </w:r>
    </w:p>
    <w:p w14:paraId="4E76C00D" w14:textId="77777777" w:rsidR="00915B05" w:rsidRPr="00915B05" w:rsidRDefault="00915B05" w:rsidP="00915B05">
      <w:pPr>
        <w:spacing w:before="100" w:beforeAutospacing="1" w:after="100" w:afterAutospacing="1"/>
        <w:outlineLvl w:val="3"/>
        <w:rPr>
          <w:rFonts w:asciiTheme="majorHAnsi" w:eastAsia="Times New Roman" w:hAnsiTheme="majorHAnsi" w:cs="Times New Roman"/>
          <w:b/>
          <w:bCs/>
          <w:sz w:val="24"/>
          <w:szCs w:val="24"/>
        </w:rPr>
      </w:pPr>
      <w:r w:rsidRPr="00915B05">
        <w:rPr>
          <w:rFonts w:asciiTheme="majorHAnsi" w:eastAsia="Times New Roman" w:hAnsiTheme="majorHAnsi" w:cs="Times New Roman"/>
          <w:b/>
          <w:bCs/>
          <w:sz w:val="24"/>
          <w:szCs w:val="24"/>
        </w:rPr>
        <w:t>G. Monitoring/No Expectation Of Privacy</w:t>
      </w:r>
    </w:p>
    <w:p w14:paraId="3CB2A36A" w14:textId="77777777" w:rsidR="00915B05" w:rsidRPr="00915B05" w:rsidRDefault="00915B05" w:rsidP="00915B05">
      <w:pPr>
        <w:spacing w:before="100" w:beforeAutospacing="1" w:after="100" w:afterAutospacing="1"/>
        <w:rPr>
          <w:rFonts w:asciiTheme="majorHAnsi" w:eastAsia="Times New Roman" w:hAnsiTheme="majorHAnsi" w:cs="Times New Roman"/>
          <w:sz w:val="24"/>
          <w:szCs w:val="24"/>
        </w:rPr>
      </w:pPr>
      <w:r w:rsidRPr="00915B05">
        <w:rPr>
          <w:rFonts w:asciiTheme="majorHAnsi" w:eastAsia="Times New Roman" w:hAnsiTheme="majorHAnsi" w:cs="Times New Roman"/>
          <w:sz w:val="24"/>
          <w:szCs w:val="24"/>
        </w:rPr>
        <w:t xml:space="preserve">Chatham Trades electronic information resources, the internet, and use of e-mail are not inherently secure or private. Users shall have no expectation of privacy while using Chatham Trades electronic information resources. Chatham Trades reserves the right to search data or e-mail stored on all Chatham Trades-owned or -leased computers or other electronic information resources at any time for any reason. Chatham Trades reserves the right to monitor users’ use of Chatham Trades electronic information resources and to take appropriate disciplinary action based on use that is in violation of this policy. Chatham Trades reserves the right to disclose any electronic message or data to law enforcement officials. Under some circumstances, Chatham Trades may be required to disclose information to law enforcement officials or other third parties. For example, in response to a subpoena or court order, or a document production request made in a law suit involving Chatham Trades or by a third party against the use or pursuant to a records disclosure request. </w:t>
      </w:r>
    </w:p>
    <w:p w14:paraId="2C33FA8B" w14:textId="77777777" w:rsidR="00915B05" w:rsidRPr="00915B05" w:rsidRDefault="00915B05" w:rsidP="00915B05">
      <w:pPr>
        <w:spacing w:before="100" w:beforeAutospacing="1" w:after="100" w:afterAutospacing="1"/>
        <w:outlineLvl w:val="3"/>
        <w:rPr>
          <w:rFonts w:asciiTheme="majorHAnsi" w:eastAsia="Times New Roman" w:hAnsiTheme="majorHAnsi" w:cs="Times New Roman"/>
          <w:b/>
          <w:bCs/>
          <w:sz w:val="24"/>
          <w:szCs w:val="24"/>
        </w:rPr>
      </w:pPr>
      <w:r w:rsidRPr="00915B05">
        <w:rPr>
          <w:rFonts w:asciiTheme="majorHAnsi" w:eastAsia="Times New Roman" w:hAnsiTheme="majorHAnsi" w:cs="Times New Roman"/>
          <w:b/>
          <w:bCs/>
          <w:sz w:val="24"/>
          <w:szCs w:val="24"/>
        </w:rPr>
        <w:t>H. Security and Authority</w:t>
      </w:r>
    </w:p>
    <w:p w14:paraId="611F6296" w14:textId="77777777" w:rsidR="00915B05" w:rsidRPr="00915B05" w:rsidRDefault="00915B05" w:rsidP="00915B05">
      <w:pPr>
        <w:spacing w:before="100" w:beforeAutospacing="1" w:after="100" w:afterAutospacing="1"/>
        <w:rPr>
          <w:rFonts w:asciiTheme="majorHAnsi" w:eastAsia="Times New Roman" w:hAnsiTheme="majorHAnsi" w:cs="Times New Roman"/>
          <w:sz w:val="24"/>
          <w:szCs w:val="24"/>
        </w:rPr>
      </w:pPr>
      <w:r w:rsidRPr="00915B05">
        <w:rPr>
          <w:rFonts w:asciiTheme="majorHAnsi" w:eastAsia="Times New Roman" w:hAnsiTheme="majorHAnsi" w:cs="Times New Roman"/>
          <w:sz w:val="24"/>
          <w:szCs w:val="24"/>
        </w:rPr>
        <w:t xml:space="preserve">It shall be the responsibility of Chatham Trades to monitor Chatham Trades Network equipment and users and notify the Executive Director when there has been a violation of the AUP (Acceptable Use Policy). A review of the incident will be performed by the responsible parties and appropriate action taken. Management and administration of computer user accounts, usernames and passwords for identification and authentication, and regulating access to computer and networking systems is the responsibility of the Executive Director. Account users are responsible for all actions and functions performed under his/her account. To preserve the security of Chatham Trades’ computer accounts, users are expected to act responsibly by: </w:t>
      </w:r>
    </w:p>
    <w:p w14:paraId="0C160843" w14:textId="77777777" w:rsidR="00915B05" w:rsidRPr="00915B05" w:rsidRDefault="00915B05" w:rsidP="00915B05">
      <w:pPr>
        <w:numPr>
          <w:ilvl w:val="0"/>
          <w:numId w:val="6"/>
        </w:numPr>
        <w:spacing w:before="100" w:beforeAutospacing="1" w:after="100" w:afterAutospacing="1"/>
        <w:rPr>
          <w:rFonts w:asciiTheme="majorHAnsi" w:eastAsia="Times New Roman" w:hAnsiTheme="majorHAnsi" w:cs="Times New Roman"/>
          <w:sz w:val="24"/>
          <w:szCs w:val="24"/>
        </w:rPr>
      </w:pPr>
      <w:r w:rsidRPr="00915B05">
        <w:rPr>
          <w:rFonts w:asciiTheme="majorHAnsi" w:eastAsia="Times New Roman" w:hAnsiTheme="majorHAnsi" w:cs="Times New Roman"/>
          <w:sz w:val="24"/>
          <w:szCs w:val="24"/>
        </w:rPr>
        <w:t xml:space="preserve">Adhering to necessary changes in network usage required by Chatham Trades; </w:t>
      </w:r>
    </w:p>
    <w:p w14:paraId="444797CE" w14:textId="77777777" w:rsidR="00915B05" w:rsidRPr="00915B05" w:rsidRDefault="00915B05" w:rsidP="00915B05">
      <w:pPr>
        <w:numPr>
          <w:ilvl w:val="0"/>
          <w:numId w:val="6"/>
        </w:numPr>
        <w:spacing w:before="100" w:beforeAutospacing="1" w:after="100" w:afterAutospacing="1"/>
        <w:rPr>
          <w:rFonts w:asciiTheme="majorHAnsi" w:eastAsia="Times New Roman" w:hAnsiTheme="majorHAnsi" w:cs="Times New Roman"/>
          <w:sz w:val="24"/>
          <w:szCs w:val="24"/>
        </w:rPr>
      </w:pPr>
      <w:r w:rsidRPr="00915B05">
        <w:rPr>
          <w:rFonts w:asciiTheme="majorHAnsi" w:eastAsia="Times New Roman" w:hAnsiTheme="majorHAnsi" w:cs="Times New Roman"/>
          <w:sz w:val="24"/>
          <w:szCs w:val="24"/>
        </w:rPr>
        <w:lastRenderedPageBreak/>
        <w:t xml:space="preserve">Properly logging off the Chatham Trades Network or online applications when not in use; </w:t>
      </w:r>
    </w:p>
    <w:p w14:paraId="09978CC9" w14:textId="77777777" w:rsidR="00915B05" w:rsidRPr="00915B05" w:rsidRDefault="00915B05" w:rsidP="00915B05">
      <w:pPr>
        <w:numPr>
          <w:ilvl w:val="0"/>
          <w:numId w:val="6"/>
        </w:numPr>
        <w:spacing w:before="100" w:beforeAutospacing="1" w:after="100" w:afterAutospacing="1"/>
        <w:rPr>
          <w:rFonts w:asciiTheme="majorHAnsi" w:eastAsia="Times New Roman" w:hAnsiTheme="majorHAnsi" w:cs="Times New Roman"/>
          <w:sz w:val="24"/>
          <w:szCs w:val="24"/>
        </w:rPr>
      </w:pPr>
      <w:r w:rsidRPr="00915B05">
        <w:rPr>
          <w:rFonts w:asciiTheme="majorHAnsi" w:eastAsia="Times New Roman" w:hAnsiTheme="majorHAnsi" w:cs="Times New Roman"/>
          <w:sz w:val="24"/>
          <w:szCs w:val="24"/>
        </w:rPr>
        <w:t xml:space="preserve">Never sharing computer accounts or using any other user’s account without prior written permission from such individual; </w:t>
      </w:r>
    </w:p>
    <w:p w14:paraId="1600B16C" w14:textId="77777777" w:rsidR="00915B05" w:rsidRPr="00915B05" w:rsidRDefault="00915B05" w:rsidP="00915B05">
      <w:pPr>
        <w:numPr>
          <w:ilvl w:val="0"/>
          <w:numId w:val="6"/>
        </w:numPr>
        <w:spacing w:before="100" w:beforeAutospacing="1" w:after="100" w:afterAutospacing="1"/>
        <w:rPr>
          <w:rFonts w:asciiTheme="majorHAnsi" w:eastAsia="Times New Roman" w:hAnsiTheme="majorHAnsi" w:cs="Times New Roman"/>
          <w:sz w:val="24"/>
          <w:szCs w:val="24"/>
        </w:rPr>
      </w:pPr>
      <w:r w:rsidRPr="00915B05">
        <w:rPr>
          <w:rFonts w:asciiTheme="majorHAnsi" w:eastAsia="Times New Roman" w:hAnsiTheme="majorHAnsi" w:cs="Times New Roman"/>
          <w:sz w:val="24"/>
          <w:szCs w:val="24"/>
        </w:rPr>
        <w:t xml:space="preserve">Not deleting files, email and other data belonging to other Chatham Trades users; </w:t>
      </w:r>
    </w:p>
    <w:p w14:paraId="33A32AC4" w14:textId="77777777" w:rsidR="00915B05" w:rsidRPr="00915B05" w:rsidRDefault="00915B05" w:rsidP="00915B05">
      <w:pPr>
        <w:numPr>
          <w:ilvl w:val="0"/>
          <w:numId w:val="6"/>
        </w:numPr>
        <w:spacing w:before="100" w:beforeAutospacing="1" w:after="100" w:afterAutospacing="1"/>
        <w:rPr>
          <w:rFonts w:asciiTheme="majorHAnsi" w:eastAsia="Times New Roman" w:hAnsiTheme="majorHAnsi" w:cs="Times New Roman"/>
          <w:sz w:val="24"/>
          <w:szCs w:val="24"/>
        </w:rPr>
      </w:pPr>
      <w:r w:rsidRPr="00915B05">
        <w:rPr>
          <w:rFonts w:asciiTheme="majorHAnsi" w:eastAsia="Times New Roman" w:hAnsiTheme="majorHAnsi" w:cs="Times New Roman"/>
          <w:sz w:val="24"/>
          <w:szCs w:val="24"/>
        </w:rPr>
        <w:t xml:space="preserve">Not disclosing passwords to others; </w:t>
      </w:r>
    </w:p>
    <w:p w14:paraId="15AC7354" w14:textId="77777777" w:rsidR="00915B05" w:rsidRPr="00915B05" w:rsidRDefault="00915B05" w:rsidP="00915B05">
      <w:pPr>
        <w:numPr>
          <w:ilvl w:val="0"/>
          <w:numId w:val="6"/>
        </w:numPr>
        <w:spacing w:before="100" w:beforeAutospacing="1" w:after="100" w:afterAutospacing="1"/>
        <w:rPr>
          <w:rFonts w:asciiTheme="majorHAnsi" w:eastAsia="Times New Roman" w:hAnsiTheme="majorHAnsi" w:cs="Times New Roman"/>
          <w:sz w:val="24"/>
          <w:szCs w:val="24"/>
        </w:rPr>
      </w:pPr>
      <w:r w:rsidRPr="00915B05">
        <w:rPr>
          <w:rFonts w:asciiTheme="majorHAnsi" w:eastAsia="Times New Roman" w:hAnsiTheme="majorHAnsi" w:cs="Times New Roman"/>
          <w:sz w:val="24"/>
          <w:szCs w:val="24"/>
        </w:rPr>
        <w:t xml:space="preserve">Adhering to password naming conventions according to Chatham Trades policy; </w:t>
      </w:r>
    </w:p>
    <w:p w14:paraId="13D113FE" w14:textId="77777777" w:rsidR="00915B05" w:rsidRPr="00915B05" w:rsidRDefault="00915B05" w:rsidP="00915B05">
      <w:pPr>
        <w:numPr>
          <w:ilvl w:val="0"/>
          <w:numId w:val="6"/>
        </w:numPr>
        <w:spacing w:before="100" w:beforeAutospacing="1" w:after="100" w:afterAutospacing="1"/>
        <w:rPr>
          <w:rFonts w:asciiTheme="majorHAnsi" w:eastAsia="Times New Roman" w:hAnsiTheme="majorHAnsi" w:cs="Times New Roman"/>
          <w:sz w:val="24"/>
          <w:szCs w:val="24"/>
        </w:rPr>
      </w:pPr>
      <w:r w:rsidRPr="00915B05">
        <w:rPr>
          <w:rFonts w:asciiTheme="majorHAnsi" w:eastAsia="Times New Roman" w:hAnsiTheme="majorHAnsi" w:cs="Times New Roman"/>
          <w:sz w:val="24"/>
          <w:szCs w:val="24"/>
        </w:rPr>
        <w:t xml:space="preserve">Refraining from displaying or posting usernames or passwords where unauthorized persons can discover them; </w:t>
      </w:r>
    </w:p>
    <w:p w14:paraId="56F8ACC5" w14:textId="77777777" w:rsidR="00915B05" w:rsidRPr="00915B05" w:rsidRDefault="00915B05" w:rsidP="00915B05">
      <w:pPr>
        <w:numPr>
          <w:ilvl w:val="0"/>
          <w:numId w:val="6"/>
        </w:numPr>
        <w:spacing w:before="100" w:beforeAutospacing="1" w:after="100" w:afterAutospacing="1"/>
        <w:rPr>
          <w:rFonts w:asciiTheme="majorHAnsi" w:eastAsia="Times New Roman" w:hAnsiTheme="majorHAnsi" w:cs="Times New Roman"/>
          <w:sz w:val="24"/>
          <w:szCs w:val="24"/>
        </w:rPr>
      </w:pPr>
      <w:r w:rsidRPr="00915B05">
        <w:rPr>
          <w:rFonts w:asciiTheme="majorHAnsi" w:eastAsia="Times New Roman" w:hAnsiTheme="majorHAnsi" w:cs="Times New Roman"/>
          <w:sz w:val="24"/>
          <w:szCs w:val="24"/>
        </w:rPr>
        <w:t xml:space="preserve">Reporting a security problem or risk immediately and discreetly to a  supervisor or system administrator, as applicable, and not demonstrating the problem to others; and </w:t>
      </w:r>
    </w:p>
    <w:p w14:paraId="1D08F5EF" w14:textId="77777777" w:rsidR="00915B05" w:rsidRPr="00915B05" w:rsidRDefault="00915B05" w:rsidP="00915B05">
      <w:pPr>
        <w:numPr>
          <w:ilvl w:val="0"/>
          <w:numId w:val="6"/>
        </w:numPr>
        <w:spacing w:before="100" w:beforeAutospacing="1" w:after="100" w:afterAutospacing="1"/>
        <w:rPr>
          <w:rFonts w:asciiTheme="majorHAnsi" w:eastAsia="Times New Roman" w:hAnsiTheme="majorHAnsi" w:cs="Times New Roman"/>
          <w:sz w:val="24"/>
          <w:szCs w:val="24"/>
        </w:rPr>
      </w:pPr>
      <w:r w:rsidRPr="00915B05">
        <w:rPr>
          <w:rFonts w:asciiTheme="majorHAnsi" w:eastAsia="Times New Roman" w:hAnsiTheme="majorHAnsi" w:cs="Times New Roman"/>
          <w:sz w:val="24"/>
          <w:szCs w:val="24"/>
        </w:rPr>
        <w:t xml:space="preserve">Refraining from using high bandwidth resources including but not limited to file sharing and, music or video streaming unless authorized by the Executive Director. Any user identified as a security risk or having a history of problems with other computer systems may be denied access to Chatham Trades Network resources. </w:t>
      </w:r>
    </w:p>
    <w:p w14:paraId="7BCF88AB" w14:textId="77777777" w:rsidR="00915B05" w:rsidRPr="00915B05" w:rsidRDefault="00915B05" w:rsidP="00915B05">
      <w:pPr>
        <w:spacing w:before="100" w:beforeAutospacing="1" w:after="100" w:afterAutospacing="1"/>
        <w:outlineLvl w:val="3"/>
        <w:rPr>
          <w:rFonts w:asciiTheme="majorHAnsi" w:eastAsia="Times New Roman" w:hAnsiTheme="majorHAnsi" w:cs="Times New Roman"/>
          <w:b/>
          <w:bCs/>
          <w:sz w:val="24"/>
          <w:szCs w:val="24"/>
        </w:rPr>
      </w:pPr>
      <w:r w:rsidRPr="00915B05">
        <w:rPr>
          <w:rFonts w:asciiTheme="majorHAnsi" w:eastAsia="Times New Roman" w:hAnsiTheme="majorHAnsi" w:cs="Times New Roman"/>
          <w:b/>
          <w:bCs/>
          <w:sz w:val="24"/>
          <w:szCs w:val="24"/>
        </w:rPr>
        <w:t>I. Disclaimer</w:t>
      </w:r>
    </w:p>
    <w:p w14:paraId="63BB06D3" w14:textId="77777777" w:rsidR="00915B05" w:rsidRPr="00915B05" w:rsidRDefault="00915B05" w:rsidP="00915B05">
      <w:pPr>
        <w:spacing w:before="100" w:beforeAutospacing="1" w:after="100" w:afterAutospacing="1"/>
        <w:rPr>
          <w:rFonts w:asciiTheme="majorHAnsi" w:eastAsia="Times New Roman" w:hAnsiTheme="majorHAnsi" w:cs="Times New Roman"/>
          <w:sz w:val="24"/>
          <w:szCs w:val="24"/>
        </w:rPr>
      </w:pPr>
      <w:r w:rsidRPr="00915B05">
        <w:rPr>
          <w:rFonts w:asciiTheme="majorHAnsi" w:eastAsia="Times New Roman" w:hAnsiTheme="majorHAnsi" w:cs="Times New Roman"/>
          <w:sz w:val="24"/>
          <w:szCs w:val="24"/>
        </w:rPr>
        <w:t>The Chatham Trades Advisory Board is aware that the Internet provides information and opportunities to communicate via the Internet on subjects that are not suitable for consumers. Chatham Trades will take all legally required precautions in addition to additional measures deemed reasonable precautions to prevent consumers from having access to inappropriate materials, such as violence, nudity, obscenity or graphic language which does not serve a legitimate pedagogical concern. Access to political ideas and social perspectives are not specifically filtered based on any personal approval/disapproval of the content involved. However, the user is ultimately responsible for his or her activity on the Chatham Trades Network. The Board will not be responsible for any damages suffered. This includes loss of data resulting from delays, non-deliveries, faulty deliveries, or service interruptions. Use of any information obtained via the Chatham Trades Network is at the user’s risk. Chatham Trades specifically denies any responsibility for the accuracy or quality of information obtained through its services.</w:t>
      </w:r>
    </w:p>
    <w:p w14:paraId="1901AC7D" w14:textId="77777777" w:rsidR="00915B05" w:rsidRPr="00915B05" w:rsidRDefault="00915B05" w:rsidP="00915B05">
      <w:pPr>
        <w:spacing w:before="100" w:beforeAutospacing="1" w:after="100" w:afterAutospacing="1"/>
        <w:outlineLvl w:val="3"/>
        <w:rPr>
          <w:rFonts w:asciiTheme="majorHAnsi" w:eastAsia="Times New Roman" w:hAnsiTheme="majorHAnsi" w:cs="Times New Roman"/>
          <w:b/>
          <w:bCs/>
          <w:sz w:val="24"/>
          <w:szCs w:val="24"/>
        </w:rPr>
      </w:pPr>
      <w:r w:rsidRPr="00915B05">
        <w:rPr>
          <w:rFonts w:asciiTheme="majorHAnsi" w:eastAsia="Times New Roman" w:hAnsiTheme="majorHAnsi" w:cs="Times New Roman"/>
          <w:b/>
          <w:bCs/>
          <w:sz w:val="24"/>
          <w:szCs w:val="24"/>
        </w:rPr>
        <w:t>J. User Agreement</w:t>
      </w:r>
    </w:p>
    <w:p w14:paraId="7042F719" w14:textId="27602446" w:rsidR="00915B05" w:rsidRDefault="00915B05" w:rsidP="00915B05">
      <w:pPr>
        <w:spacing w:before="100" w:beforeAutospacing="1" w:after="100" w:afterAutospacing="1"/>
        <w:rPr>
          <w:rFonts w:asciiTheme="majorHAnsi" w:eastAsia="Times New Roman" w:hAnsiTheme="majorHAnsi" w:cs="Times New Roman"/>
          <w:sz w:val="24"/>
          <w:szCs w:val="24"/>
        </w:rPr>
      </w:pPr>
      <w:r w:rsidRPr="00915B05">
        <w:rPr>
          <w:rFonts w:asciiTheme="majorHAnsi" w:eastAsia="Times New Roman" w:hAnsiTheme="majorHAnsi" w:cs="Times New Roman"/>
          <w:sz w:val="24"/>
          <w:szCs w:val="24"/>
        </w:rPr>
        <w:t xml:space="preserve">A user may have access to Chatham Trades Network resources and will be given appropriate/full access only after returning to the Executive Director a completed Network Acceptable Use Policy Agreement that includes a user’s signature and if required, a signature by a parent or guardian. This will signify your agreement to adhere to this Network Acceptable Use Policy and follow any additional procedures defined by local administration. </w:t>
      </w:r>
    </w:p>
    <w:p w14:paraId="2E5C6773" w14:textId="29F96E56" w:rsidR="00BF6762" w:rsidRDefault="00BF6762" w:rsidP="00915B05">
      <w:pPr>
        <w:spacing w:before="100" w:beforeAutospacing="1" w:after="100" w:afterAutospacing="1"/>
        <w:rPr>
          <w:rFonts w:asciiTheme="majorHAnsi" w:eastAsia="Times New Roman" w:hAnsiTheme="majorHAnsi" w:cs="Times New Roman"/>
          <w:sz w:val="24"/>
          <w:szCs w:val="24"/>
        </w:rPr>
      </w:pPr>
    </w:p>
    <w:p w14:paraId="610A9EA0" w14:textId="6F74419B" w:rsidR="00BF6762" w:rsidRDefault="00BF6762" w:rsidP="00915B05">
      <w:pPr>
        <w:spacing w:before="100" w:beforeAutospacing="1" w:after="100" w:afterAutospacing="1"/>
        <w:rPr>
          <w:rFonts w:asciiTheme="majorHAnsi" w:eastAsia="Times New Roman" w:hAnsiTheme="majorHAnsi" w:cs="Times New Roman"/>
          <w:sz w:val="24"/>
          <w:szCs w:val="24"/>
        </w:rPr>
      </w:pPr>
    </w:p>
    <w:p w14:paraId="67E29CAC" w14:textId="77777777" w:rsidR="0010428D" w:rsidRPr="0010428D" w:rsidRDefault="0010428D" w:rsidP="0010428D">
      <w:pPr>
        <w:jc w:val="center"/>
        <w:rPr>
          <w:rFonts w:asciiTheme="majorHAnsi" w:hAnsiTheme="majorHAnsi" w:cstheme="minorHAnsi"/>
          <w:b/>
          <w:bCs/>
          <w:sz w:val="24"/>
          <w:szCs w:val="24"/>
        </w:rPr>
      </w:pPr>
      <w:r w:rsidRPr="0010428D">
        <w:rPr>
          <w:rFonts w:asciiTheme="majorHAnsi" w:hAnsiTheme="majorHAnsi" w:cstheme="minorHAnsi"/>
          <w:b/>
          <w:bCs/>
          <w:sz w:val="24"/>
          <w:szCs w:val="24"/>
        </w:rPr>
        <w:lastRenderedPageBreak/>
        <w:t xml:space="preserve">RECEIPT OF </w:t>
      </w:r>
    </w:p>
    <w:p w14:paraId="7BA16B44" w14:textId="77777777" w:rsidR="0010428D" w:rsidRPr="0010428D" w:rsidRDefault="0010428D" w:rsidP="0010428D">
      <w:pPr>
        <w:jc w:val="center"/>
        <w:rPr>
          <w:rFonts w:asciiTheme="majorHAnsi" w:hAnsiTheme="majorHAnsi" w:cstheme="minorHAnsi"/>
          <w:b/>
          <w:bCs/>
          <w:sz w:val="24"/>
          <w:szCs w:val="24"/>
        </w:rPr>
      </w:pPr>
      <w:r w:rsidRPr="0010428D">
        <w:rPr>
          <w:rFonts w:asciiTheme="majorHAnsi" w:hAnsiTheme="majorHAnsi" w:cstheme="minorHAnsi"/>
          <w:b/>
          <w:bCs/>
          <w:sz w:val="24"/>
          <w:szCs w:val="24"/>
        </w:rPr>
        <w:t>CHATHAM TRADES ACCEPTABLE USE POLICY</w:t>
      </w:r>
    </w:p>
    <w:p w14:paraId="7A9D0869" w14:textId="77777777" w:rsidR="0010428D" w:rsidRPr="0010428D" w:rsidRDefault="0010428D" w:rsidP="0010428D">
      <w:pPr>
        <w:jc w:val="center"/>
        <w:rPr>
          <w:rFonts w:asciiTheme="majorHAnsi" w:hAnsiTheme="majorHAnsi" w:cstheme="minorHAnsi"/>
          <w:b/>
          <w:bCs/>
          <w:sz w:val="24"/>
          <w:szCs w:val="24"/>
        </w:rPr>
      </w:pPr>
    </w:p>
    <w:p w14:paraId="755895F5" w14:textId="77777777" w:rsidR="0010428D" w:rsidRPr="0010428D" w:rsidRDefault="0010428D" w:rsidP="0010428D">
      <w:pPr>
        <w:rPr>
          <w:rFonts w:asciiTheme="majorHAnsi" w:hAnsiTheme="majorHAnsi" w:cstheme="minorHAnsi"/>
          <w:b/>
          <w:bCs/>
          <w:sz w:val="24"/>
          <w:szCs w:val="24"/>
        </w:rPr>
      </w:pPr>
    </w:p>
    <w:p w14:paraId="627DD4E8" w14:textId="77777777" w:rsidR="0010428D" w:rsidRPr="0010428D" w:rsidRDefault="0010428D" w:rsidP="0010428D">
      <w:pPr>
        <w:rPr>
          <w:rFonts w:asciiTheme="majorHAnsi" w:hAnsiTheme="majorHAnsi" w:cstheme="minorHAnsi"/>
          <w:sz w:val="24"/>
          <w:szCs w:val="24"/>
        </w:rPr>
      </w:pPr>
      <w:r w:rsidRPr="0010428D">
        <w:rPr>
          <w:rFonts w:asciiTheme="majorHAnsi" w:hAnsiTheme="majorHAnsi" w:cstheme="minorHAnsi"/>
          <w:sz w:val="24"/>
          <w:szCs w:val="24"/>
        </w:rPr>
        <w:t xml:space="preserve">Please sign below acknowledging that you have received the Chatham Trades Acceptable Use Policy and that you have reviewed and understand the policy. </w:t>
      </w:r>
    </w:p>
    <w:p w14:paraId="105DC0B2" w14:textId="77777777" w:rsidR="0010428D" w:rsidRPr="0010428D" w:rsidRDefault="0010428D" w:rsidP="0010428D">
      <w:pPr>
        <w:rPr>
          <w:rFonts w:asciiTheme="majorHAnsi" w:hAnsiTheme="majorHAnsi" w:cstheme="minorHAnsi"/>
          <w:sz w:val="24"/>
          <w:szCs w:val="24"/>
        </w:rPr>
      </w:pPr>
    </w:p>
    <w:p w14:paraId="77B61C2A" w14:textId="55D0FBA4" w:rsidR="0010428D" w:rsidRPr="0010428D" w:rsidRDefault="0010428D" w:rsidP="0010428D">
      <w:pPr>
        <w:rPr>
          <w:rFonts w:asciiTheme="majorHAnsi" w:hAnsiTheme="majorHAnsi" w:cstheme="minorHAnsi"/>
          <w:sz w:val="24"/>
          <w:szCs w:val="24"/>
        </w:rPr>
      </w:pPr>
      <w:r w:rsidRPr="0010428D">
        <w:rPr>
          <w:rFonts w:asciiTheme="majorHAnsi" w:hAnsiTheme="majorHAnsi" w:cstheme="minorHAnsi"/>
          <w:sz w:val="24"/>
          <w:szCs w:val="24"/>
        </w:rPr>
        <w:t xml:space="preserve"> </w:t>
      </w:r>
      <w:r w:rsidRPr="0010428D">
        <w:rPr>
          <w:rFonts w:asciiTheme="majorHAnsi" w:hAnsiTheme="majorHAnsi" w:cstheme="minorHAnsi"/>
          <w:b/>
          <w:sz w:val="24"/>
          <w:szCs w:val="24"/>
        </w:rPr>
        <w:t>Keep the Chatham</w:t>
      </w:r>
      <w:r w:rsidR="00F44559">
        <w:rPr>
          <w:rFonts w:asciiTheme="majorHAnsi" w:hAnsiTheme="majorHAnsi" w:cstheme="minorHAnsi"/>
          <w:b/>
          <w:sz w:val="24"/>
          <w:szCs w:val="24"/>
        </w:rPr>
        <w:t xml:space="preserve"> Trades</w:t>
      </w:r>
      <w:bookmarkStart w:id="1" w:name="_GoBack"/>
      <w:bookmarkEnd w:id="1"/>
      <w:r w:rsidRPr="0010428D">
        <w:rPr>
          <w:rFonts w:asciiTheme="majorHAnsi" w:hAnsiTheme="majorHAnsi" w:cstheme="minorHAnsi"/>
          <w:b/>
          <w:sz w:val="24"/>
          <w:szCs w:val="24"/>
        </w:rPr>
        <w:t xml:space="preserve"> Acceptable Use Policy for your records.</w:t>
      </w:r>
    </w:p>
    <w:p w14:paraId="20637D9B" w14:textId="77777777" w:rsidR="0010428D" w:rsidRPr="0010428D" w:rsidRDefault="0010428D" w:rsidP="0010428D">
      <w:pPr>
        <w:rPr>
          <w:rFonts w:asciiTheme="majorHAnsi" w:hAnsiTheme="majorHAnsi" w:cstheme="minorHAnsi"/>
          <w:sz w:val="24"/>
          <w:szCs w:val="24"/>
        </w:rPr>
      </w:pPr>
    </w:p>
    <w:p w14:paraId="23D67103" w14:textId="77777777" w:rsidR="0010428D" w:rsidRPr="0010428D" w:rsidRDefault="0010428D" w:rsidP="0010428D">
      <w:pPr>
        <w:rPr>
          <w:rFonts w:asciiTheme="majorHAnsi" w:hAnsiTheme="majorHAnsi" w:cstheme="minorHAnsi"/>
          <w:sz w:val="24"/>
          <w:szCs w:val="24"/>
        </w:rPr>
      </w:pPr>
      <w:r w:rsidRPr="0010428D">
        <w:rPr>
          <w:rFonts w:asciiTheme="majorHAnsi" w:hAnsiTheme="majorHAnsi" w:cstheme="minorHAnsi"/>
          <w:sz w:val="24"/>
          <w:szCs w:val="24"/>
        </w:rPr>
        <w:t>The provisions contained in the Chatham Trades Acceptable Use Policy will apply whether or not this receipt is returned.</w:t>
      </w:r>
    </w:p>
    <w:p w14:paraId="74BA416D" w14:textId="77777777" w:rsidR="0010428D" w:rsidRPr="0010428D" w:rsidRDefault="0010428D" w:rsidP="0010428D">
      <w:pPr>
        <w:rPr>
          <w:rFonts w:asciiTheme="majorHAnsi" w:hAnsiTheme="majorHAnsi" w:cstheme="minorHAnsi"/>
          <w:sz w:val="24"/>
          <w:szCs w:val="24"/>
        </w:rPr>
      </w:pPr>
    </w:p>
    <w:p w14:paraId="286CDB6D" w14:textId="77777777" w:rsidR="0010428D" w:rsidRPr="0010428D" w:rsidRDefault="0010428D" w:rsidP="0010428D">
      <w:pPr>
        <w:rPr>
          <w:rFonts w:asciiTheme="majorHAnsi" w:hAnsiTheme="majorHAnsi" w:cstheme="minorHAnsi"/>
          <w:sz w:val="24"/>
          <w:szCs w:val="24"/>
        </w:rPr>
      </w:pPr>
    </w:p>
    <w:p w14:paraId="732A9C91" w14:textId="77777777" w:rsidR="0010428D" w:rsidRPr="0010428D" w:rsidRDefault="0010428D" w:rsidP="0010428D">
      <w:pPr>
        <w:rPr>
          <w:rFonts w:asciiTheme="majorHAnsi" w:hAnsiTheme="majorHAnsi" w:cstheme="minorHAnsi"/>
          <w:sz w:val="24"/>
          <w:szCs w:val="24"/>
        </w:rPr>
      </w:pPr>
    </w:p>
    <w:p w14:paraId="44C55AD1" w14:textId="77777777" w:rsidR="0010428D" w:rsidRPr="0010428D" w:rsidRDefault="0010428D" w:rsidP="0010428D">
      <w:pPr>
        <w:rPr>
          <w:rFonts w:asciiTheme="majorHAnsi" w:hAnsiTheme="majorHAnsi" w:cstheme="minorHAnsi"/>
          <w:sz w:val="24"/>
          <w:szCs w:val="24"/>
        </w:rPr>
      </w:pPr>
      <w:r w:rsidRPr="0010428D">
        <w:rPr>
          <w:rFonts w:asciiTheme="majorHAnsi" w:hAnsiTheme="majorHAnsi" w:cstheme="minorHAnsi"/>
          <w:sz w:val="24"/>
          <w:szCs w:val="24"/>
        </w:rPr>
        <w:t>I acknowledge receiving a copy of the Chatham Trades Acceptable Use Policy and have reviewed and understand the contents.</w:t>
      </w:r>
    </w:p>
    <w:p w14:paraId="6239CC61" w14:textId="77777777" w:rsidR="0010428D" w:rsidRPr="0010428D" w:rsidRDefault="0010428D" w:rsidP="0010428D">
      <w:pPr>
        <w:rPr>
          <w:rFonts w:asciiTheme="majorHAnsi" w:hAnsiTheme="majorHAnsi" w:cstheme="minorHAnsi"/>
          <w:sz w:val="24"/>
          <w:szCs w:val="24"/>
        </w:rPr>
      </w:pPr>
    </w:p>
    <w:p w14:paraId="5E6297E1" w14:textId="77777777" w:rsidR="0010428D" w:rsidRPr="0010428D" w:rsidRDefault="0010428D" w:rsidP="0010428D">
      <w:pPr>
        <w:rPr>
          <w:rFonts w:asciiTheme="majorHAnsi" w:hAnsiTheme="majorHAnsi" w:cstheme="minorHAnsi"/>
          <w:sz w:val="24"/>
          <w:szCs w:val="24"/>
        </w:rPr>
      </w:pPr>
    </w:p>
    <w:p w14:paraId="07696922" w14:textId="77777777" w:rsidR="0010428D" w:rsidRPr="0010428D" w:rsidRDefault="0010428D" w:rsidP="0010428D">
      <w:pPr>
        <w:rPr>
          <w:rFonts w:asciiTheme="majorHAnsi" w:hAnsiTheme="majorHAnsi" w:cstheme="minorHAnsi"/>
          <w:sz w:val="24"/>
          <w:szCs w:val="24"/>
        </w:rPr>
      </w:pPr>
    </w:p>
    <w:p w14:paraId="71F30162" w14:textId="1E1DE5B6" w:rsidR="0010428D" w:rsidRPr="0010428D" w:rsidRDefault="0010428D" w:rsidP="0010428D">
      <w:pPr>
        <w:rPr>
          <w:rFonts w:asciiTheme="majorHAnsi" w:hAnsiTheme="majorHAnsi" w:cstheme="minorHAnsi"/>
          <w:sz w:val="24"/>
          <w:szCs w:val="24"/>
        </w:rPr>
      </w:pPr>
      <w:r w:rsidRPr="0010428D">
        <w:rPr>
          <w:rFonts w:asciiTheme="majorHAnsi" w:hAnsiTheme="majorHAnsi" w:cstheme="minorHAnsi"/>
          <w:sz w:val="24"/>
          <w:szCs w:val="24"/>
        </w:rPr>
        <w:t>____________________________________________________</w:t>
      </w:r>
      <w:r w:rsidRPr="0010428D">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r w:rsidRPr="0010428D">
        <w:rPr>
          <w:rFonts w:asciiTheme="majorHAnsi" w:hAnsiTheme="majorHAnsi" w:cstheme="minorHAnsi"/>
          <w:sz w:val="24"/>
          <w:szCs w:val="24"/>
        </w:rPr>
        <w:t>______________</w:t>
      </w:r>
    </w:p>
    <w:p w14:paraId="12890A1C" w14:textId="77777777" w:rsidR="0010428D" w:rsidRPr="0010428D" w:rsidRDefault="0010428D" w:rsidP="0010428D">
      <w:pPr>
        <w:rPr>
          <w:rFonts w:asciiTheme="majorHAnsi" w:hAnsiTheme="majorHAnsi" w:cstheme="minorHAnsi"/>
          <w:sz w:val="24"/>
          <w:szCs w:val="24"/>
        </w:rPr>
      </w:pPr>
      <w:r w:rsidRPr="0010428D">
        <w:rPr>
          <w:rFonts w:asciiTheme="majorHAnsi" w:hAnsiTheme="majorHAnsi" w:cstheme="minorHAnsi"/>
          <w:sz w:val="24"/>
          <w:szCs w:val="24"/>
        </w:rPr>
        <w:t xml:space="preserve">Employee Signature     </w:t>
      </w:r>
      <w:r w:rsidRPr="0010428D">
        <w:rPr>
          <w:rFonts w:asciiTheme="majorHAnsi" w:hAnsiTheme="majorHAnsi" w:cstheme="minorHAnsi"/>
          <w:sz w:val="24"/>
          <w:szCs w:val="24"/>
        </w:rPr>
        <w:tab/>
      </w:r>
      <w:r w:rsidRPr="0010428D">
        <w:rPr>
          <w:rFonts w:asciiTheme="majorHAnsi" w:hAnsiTheme="majorHAnsi" w:cstheme="minorHAnsi"/>
          <w:sz w:val="24"/>
          <w:szCs w:val="24"/>
        </w:rPr>
        <w:tab/>
      </w:r>
      <w:r w:rsidRPr="0010428D">
        <w:rPr>
          <w:rFonts w:asciiTheme="majorHAnsi" w:hAnsiTheme="majorHAnsi" w:cstheme="minorHAnsi"/>
          <w:sz w:val="24"/>
          <w:szCs w:val="24"/>
        </w:rPr>
        <w:tab/>
      </w:r>
      <w:r w:rsidRPr="0010428D">
        <w:rPr>
          <w:rFonts w:asciiTheme="majorHAnsi" w:hAnsiTheme="majorHAnsi" w:cstheme="minorHAnsi"/>
          <w:sz w:val="24"/>
          <w:szCs w:val="24"/>
        </w:rPr>
        <w:tab/>
      </w:r>
      <w:r w:rsidRPr="0010428D">
        <w:rPr>
          <w:rFonts w:asciiTheme="majorHAnsi" w:hAnsiTheme="majorHAnsi" w:cstheme="minorHAnsi"/>
          <w:sz w:val="24"/>
          <w:szCs w:val="24"/>
        </w:rPr>
        <w:tab/>
      </w:r>
      <w:r w:rsidRPr="0010428D">
        <w:rPr>
          <w:rFonts w:asciiTheme="majorHAnsi" w:hAnsiTheme="majorHAnsi" w:cstheme="minorHAnsi"/>
          <w:sz w:val="24"/>
          <w:szCs w:val="24"/>
        </w:rPr>
        <w:tab/>
        <w:t>Date</w:t>
      </w:r>
    </w:p>
    <w:p w14:paraId="5F3A806B" w14:textId="77777777" w:rsidR="00BF6762" w:rsidRPr="0010428D" w:rsidRDefault="00BF6762" w:rsidP="00BF6762">
      <w:pPr>
        <w:rPr>
          <w:rFonts w:asciiTheme="majorHAnsi" w:eastAsia="Calibri" w:hAnsiTheme="majorHAnsi" w:cs="Times New Roman"/>
          <w:sz w:val="24"/>
          <w:szCs w:val="24"/>
        </w:rPr>
      </w:pPr>
    </w:p>
    <w:p w14:paraId="5A05BD36" w14:textId="77777777" w:rsidR="00BF6762" w:rsidRPr="0010428D" w:rsidRDefault="00BF6762" w:rsidP="00915B05">
      <w:pPr>
        <w:spacing w:before="100" w:beforeAutospacing="1" w:after="100" w:afterAutospacing="1"/>
        <w:rPr>
          <w:rFonts w:asciiTheme="majorHAnsi" w:eastAsia="Times New Roman" w:hAnsiTheme="majorHAnsi" w:cs="Times New Roman"/>
          <w:sz w:val="24"/>
          <w:szCs w:val="24"/>
        </w:rPr>
      </w:pPr>
    </w:p>
    <w:p w14:paraId="5F73F0DE" w14:textId="77777777" w:rsidR="00A14A6C" w:rsidRPr="00915B05" w:rsidRDefault="00A14A6C" w:rsidP="00307683">
      <w:pPr>
        <w:rPr>
          <w:rFonts w:asciiTheme="majorHAnsi" w:hAnsiTheme="majorHAnsi"/>
          <w:sz w:val="24"/>
          <w:szCs w:val="24"/>
        </w:rPr>
      </w:pPr>
    </w:p>
    <w:sectPr w:rsidR="00A14A6C" w:rsidRPr="00915B05" w:rsidSect="002E1A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B18A7" w14:textId="77777777" w:rsidR="00833E21" w:rsidRDefault="00833E21">
      <w:r>
        <w:separator/>
      </w:r>
    </w:p>
  </w:endnote>
  <w:endnote w:type="continuationSeparator" w:id="0">
    <w:p w14:paraId="38701313" w14:textId="77777777" w:rsidR="00833E21" w:rsidRDefault="0083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F6E70" w14:textId="77777777" w:rsidR="00DD1A2A" w:rsidRDefault="00DD1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3160001"/>
      <w:docPartObj>
        <w:docPartGallery w:val="Page Numbers (Bottom of Page)"/>
        <w:docPartUnique/>
      </w:docPartObj>
    </w:sdtPr>
    <w:sdtEndPr>
      <w:rPr>
        <w:noProof/>
      </w:rPr>
    </w:sdtEndPr>
    <w:sdtContent>
      <w:p w14:paraId="7B818A33" w14:textId="77777777" w:rsidR="00DD1A2A" w:rsidRDefault="006B14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9FC575" w14:textId="77777777" w:rsidR="00DD1A2A" w:rsidRDefault="00DD1A2A">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51D92" w14:textId="77777777" w:rsidR="00DD1A2A" w:rsidRDefault="00DD1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2F515" w14:textId="77777777" w:rsidR="00833E21" w:rsidRDefault="00833E21">
      <w:r>
        <w:separator/>
      </w:r>
    </w:p>
  </w:footnote>
  <w:footnote w:type="continuationSeparator" w:id="0">
    <w:p w14:paraId="1F7DFAD9" w14:textId="77777777" w:rsidR="00833E21" w:rsidRDefault="00833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86706" w14:textId="77777777" w:rsidR="00DD1A2A" w:rsidRDefault="00DD1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44B55" w14:textId="77777777" w:rsidR="00DD1A2A" w:rsidRDefault="00DD1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D5C4C" w14:textId="77777777" w:rsidR="00DD1A2A" w:rsidRDefault="00DD1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D4D24"/>
    <w:multiLevelType w:val="hybridMultilevel"/>
    <w:tmpl w:val="1C065486"/>
    <w:lvl w:ilvl="0" w:tplc="8E6EAF5E">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DD5DFB"/>
    <w:multiLevelType w:val="multilevel"/>
    <w:tmpl w:val="62A82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CC383F"/>
    <w:multiLevelType w:val="multilevel"/>
    <w:tmpl w:val="2D2E8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B46426"/>
    <w:multiLevelType w:val="multilevel"/>
    <w:tmpl w:val="9BD4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D55EF9"/>
    <w:multiLevelType w:val="hybridMultilevel"/>
    <w:tmpl w:val="7046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14038"/>
    <w:multiLevelType w:val="multilevel"/>
    <w:tmpl w:val="B416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683"/>
    <w:rsid w:val="000A1F83"/>
    <w:rsid w:val="0010428D"/>
    <w:rsid w:val="00190BE0"/>
    <w:rsid w:val="001C5D9E"/>
    <w:rsid w:val="002E1A3B"/>
    <w:rsid w:val="002F3B06"/>
    <w:rsid w:val="00307683"/>
    <w:rsid w:val="00340D82"/>
    <w:rsid w:val="0034471C"/>
    <w:rsid w:val="00386065"/>
    <w:rsid w:val="003F201C"/>
    <w:rsid w:val="00554DB1"/>
    <w:rsid w:val="005B025A"/>
    <w:rsid w:val="005E1C1B"/>
    <w:rsid w:val="006B145A"/>
    <w:rsid w:val="0076162E"/>
    <w:rsid w:val="007644F3"/>
    <w:rsid w:val="00787E99"/>
    <w:rsid w:val="007948F1"/>
    <w:rsid w:val="007C7D62"/>
    <w:rsid w:val="00806992"/>
    <w:rsid w:val="00833E21"/>
    <w:rsid w:val="00844C33"/>
    <w:rsid w:val="008B1FAE"/>
    <w:rsid w:val="008F1041"/>
    <w:rsid w:val="008F22BC"/>
    <w:rsid w:val="00915B05"/>
    <w:rsid w:val="00930C38"/>
    <w:rsid w:val="009D7826"/>
    <w:rsid w:val="00A14A6C"/>
    <w:rsid w:val="00A73CF0"/>
    <w:rsid w:val="00AA33FA"/>
    <w:rsid w:val="00B30025"/>
    <w:rsid w:val="00BB3EC3"/>
    <w:rsid w:val="00BF6762"/>
    <w:rsid w:val="00C2136E"/>
    <w:rsid w:val="00C302A3"/>
    <w:rsid w:val="00C506D3"/>
    <w:rsid w:val="00C73882"/>
    <w:rsid w:val="00C836FC"/>
    <w:rsid w:val="00CE02D0"/>
    <w:rsid w:val="00D70272"/>
    <w:rsid w:val="00DB1E85"/>
    <w:rsid w:val="00DB3AC8"/>
    <w:rsid w:val="00DD1A2A"/>
    <w:rsid w:val="00DD5193"/>
    <w:rsid w:val="00E03233"/>
    <w:rsid w:val="00E71CF0"/>
    <w:rsid w:val="00E7737A"/>
    <w:rsid w:val="00F27A7E"/>
    <w:rsid w:val="00F27BFF"/>
    <w:rsid w:val="00F33F1D"/>
    <w:rsid w:val="00F44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ABE8A"/>
  <w15:docId w15:val="{31AB688A-BC6C-4793-98C1-6BF721AE3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683"/>
    <w:pPr>
      <w:ind w:left="720"/>
      <w:contextualSpacing/>
    </w:pPr>
  </w:style>
  <w:style w:type="paragraph" w:styleId="BodyText">
    <w:name w:val="Body Text"/>
    <w:basedOn w:val="Normal"/>
    <w:link w:val="BodyTextChar"/>
    <w:uiPriority w:val="99"/>
    <w:semiHidden/>
    <w:unhideWhenUsed/>
    <w:rsid w:val="0076162E"/>
    <w:pPr>
      <w:spacing w:after="120"/>
    </w:pPr>
  </w:style>
  <w:style w:type="character" w:customStyle="1" w:styleId="BodyTextChar">
    <w:name w:val="Body Text Char"/>
    <w:basedOn w:val="DefaultParagraphFont"/>
    <w:link w:val="BodyText"/>
    <w:uiPriority w:val="99"/>
    <w:semiHidden/>
    <w:rsid w:val="0076162E"/>
  </w:style>
  <w:style w:type="paragraph" w:styleId="Header">
    <w:name w:val="header"/>
    <w:basedOn w:val="Normal"/>
    <w:link w:val="HeaderChar"/>
    <w:uiPriority w:val="99"/>
    <w:unhideWhenUsed/>
    <w:rsid w:val="0076162E"/>
    <w:pPr>
      <w:widowControl w:val="0"/>
      <w:tabs>
        <w:tab w:val="center" w:pos="4680"/>
        <w:tab w:val="right" w:pos="9360"/>
      </w:tabs>
      <w:autoSpaceDE w:val="0"/>
      <w:autoSpaceDN w:val="0"/>
    </w:pPr>
    <w:rPr>
      <w:rFonts w:ascii="Times New Roman" w:eastAsia="Times New Roman" w:hAnsi="Times New Roman" w:cs="Times New Roman"/>
      <w:lang w:bidi="en-US"/>
    </w:rPr>
  </w:style>
  <w:style w:type="character" w:customStyle="1" w:styleId="HeaderChar">
    <w:name w:val="Header Char"/>
    <w:basedOn w:val="DefaultParagraphFont"/>
    <w:link w:val="Header"/>
    <w:uiPriority w:val="99"/>
    <w:rsid w:val="0076162E"/>
    <w:rPr>
      <w:rFonts w:ascii="Times New Roman" w:eastAsia="Times New Roman" w:hAnsi="Times New Roman" w:cs="Times New Roman"/>
      <w:lang w:bidi="en-US"/>
    </w:rPr>
  </w:style>
  <w:style w:type="paragraph" w:styleId="Footer">
    <w:name w:val="footer"/>
    <w:basedOn w:val="Normal"/>
    <w:link w:val="FooterChar"/>
    <w:uiPriority w:val="99"/>
    <w:unhideWhenUsed/>
    <w:rsid w:val="0076162E"/>
    <w:pPr>
      <w:widowControl w:val="0"/>
      <w:tabs>
        <w:tab w:val="center" w:pos="4680"/>
        <w:tab w:val="right" w:pos="9360"/>
      </w:tabs>
      <w:autoSpaceDE w:val="0"/>
      <w:autoSpaceDN w:val="0"/>
    </w:pPr>
    <w:rPr>
      <w:rFonts w:ascii="Times New Roman" w:eastAsia="Times New Roman" w:hAnsi="Times New Roman" w:cs="Times New Roman"/>
      <w:lang w:bidi="en-US"/>
    </w:rPr>
  </w:style>
  <w:style w:type="character" w:customStyle="1" w:styleId="FooterChar">
    <w:name w:val="Footer Char"/>
    <w:basedOn w:val="DefaultParagraphFont"/>
    <w:link w:val="Footer"/>
    <w:uiPriority w:val="99"/>
    <w:rsid w:val="0076162E"/>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C2136E"/>
    <w:rPr>
      <w:sz w:val="16"/>
      <w:szCs w:val="16"/>
    </w:rPr>
  </w:style>
  <w:style w:type="paragraph" w:styleId="CommentText">
    <w:name w:val="annotation text"/>
    <w:basedOn w:val="Normal"/>
    <w:link w:val="CommentTextChar"/>
    <w:uiPriority w:val="99"/>
    <w:semiHidden/>
    <w:unhideWhenUsed/>
    <w:rsid w:val="00C2136E"/>
    <w:rPr>
      <w:sz w:val="20"/>
      <w:szCs w:val="20"/>
    </w:rPr>
  </w:style>
  <w:style w:type="character" w:customStyle="1" w:styleId="CommentTextChar">
    <w:name w:val="Comment Text Char"/>
    <w:basedOn w:val="DefaultParagraphFont"/>
    <w:link w:val="CommentText"/>
    <w:uiPriority w:val="99"/>
    <w:semiHidden/>
    <w:rsid w:val="00C2136E"/>
    <w:rPr>
      <w:sz w:val="20"/>
      <w:szCs w:val="20"/>
    </w:rPr>
  </w:style>
  <w:style w:type="paragraph" w:styleId="CommentSubject">
    <w:name w:val="annotation subject"/>
    <w:basedOn w:val="CommentText"/>
    <w:next w:val="CommentText"/>
    <w:link w:val="CommentSubjectChar"/>
    <w:uiPriority w:val="99"/>
    <w:semiHidden/>
    <w:unhideWhenUsed/>
    <w:rsid w:val="00C2136E"/>
    <w:rPr>
      <w:b/>
      <w:bCs/>
    </w:rPr>
  </w:style>
  <w:style w:type="character" w:customStyle="1" w:styleId="CommentSubjectChar">
    <w:name w:val="Comment Subject Char"/>
    <w:basedOn w:val="CommentTextChar"/>
    <w:link w:val="CommentSubject"/>
    <w:uiPriority w:val="99"/>
    <w:semiHidden/>
    <w:rsid w:val="00C2136E"/>
    <w:rPr>
      <w:b/>
      <w:bCs/>
      <w:sz w:val="20"/>
      <w:szCs w:val="20"/>
    </w:rPr>
  </w:style>
  <w:style w:type="paragraph" w:styleId="BalloonText">
    <w:name w:val="Balloon Text"/>
    <w:basedOn w:val="Normal"/>
    <w:link w:val="BalloonTextChar"/>
    <w:uiPriority w:val="99"/>
    <w:semiHidden/>
    <w:unhideWhenUsed/>
    <w:rsid w:val="00C213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3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13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2201</Words>
  <Characters>12547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Jessica</cp:lastModifiedBy>
  <cp:revision>7</cp:revision>
  <cp:lastPrinted>2020-08-11T13:06:00Z</cp:lastPrinted>
  <dcterms:created xsi:type="dcterms:W3CDTF">2020-08-10T17:33:00Z</dcterms:created>
  <dcterms:modified xsi:type="dcterms:W3CDTF">2020-08-11T14:07:00Z</dcterms:modified>
</cp:coreProperties>
</file>