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7E5" w:rsidRPr="00E747E5" w:rsidRDefault="00E747E5" w:rsidP="00E747E5">
      <w:pPr>
        <w:spacing w:before="70"/>
        <w:ind w:left="1300" w:right="1300"/>
        <w:jc w:val="center"/>
        <w:rPr>
          <w:sz w:val="72"/>
          <w:lang w:bidi="en-US"/>
        </w:rPr>
      </w:pPr>
    </w:p>
    <w:p w:rsidR="00E747E5" w:rsidRPr="00E747E5" w:rsidRDefault="00716D4D" w:rsidP="00E747E5">
      <w:pPr>
        <w:spacing w:before="70"/>
        <w:ind w:left="1300" w:right="1300"/>
        <w:jc w:val="center"/>
        <w:rPr>
          <w:sz w:val="72"/>
          <w:lang w:bidi="en-US"/>
        </w:rPr>
      </w:pPr>
      <w:r>
        <w:rPr>
          <w:sz w:val="72"/>
          <w:lang w:bidi="en-US"/>
        </w:rPr>
        <w:t>Incident Reporting</w:t>
      </w:r>
      <w:r w:rsidR="00CF3E80">
        <w:rPr>
          <w:sz w:val="72"/>
          <w:lang w:bidi="en-US"/>
        </w:rPr>
        <w:t xml:space="preserve"> Policy</w:t>
      </w:r>
    </w:p>
    <w:p w:rsidR="00E747E5" w:rsidRPr="00E747E5" w:rsidRDefault="00E747E5" w:rsidP="00E747E5">
      <w:pPr>
        <w:spacing w:before="70"/>
        <w:ind w:left="1300" w:right="1300"/>
        <w:jc w:val="center"/>
        <w:rPr>
          <w:sz w:val="72"/>
          <w:lang w:bidi="en-US"/>
        </w:rPr>
      </w:pPr>
    </w:p>
    <w:p w:rsidR="00E747E5" w:rsidRPr="00E747E5" w:rsidRDefault="00E747E5" w:rsidP="00E747E5">
      <w:pPr>
        <w:spacing w:before="234"/>
        <w:ind w:left="1300" w:right="1300"/>
        <w:jc w:val="center"/>
        <w:rPr>
          <w:sz w:val="32"/>
          <w:lang w:bidi="en-US"/>
        </w:rPr>
      </w:pPr>
      <w:r w:rsidRPr="00E747E5">
        <w:rPr>
          <w:sz w:val="32"/>
          <w:lang w:bidi="en-US"/>
        </w:rPr>
        <w:t>For</w:t>
      </w:r>
    </w:p>
    <w:p w:rsidR="00E747E5" w:rsidRPr="00E747E5" w:rsidRDefault="00E747E5" w:rsidP="00E747E5">
      <w:pPr>
        <w:spacing w:before="247"/>
        <w:ind w:left="1300" w:right="1300"/>
        <w:jc w:val="center"/>
        <w:rPr>
          <w:i/>
          <w:sz w:val="56"/>
          <w:lang w:bidi="en-US"/>
        </w:rPr>
      </w:pPr>
      <w:r w:rsidRPr="00E747E5">
        <w:rPr>
          <w:i/>
          <w:sz w:val="56"/>
          <w:lang w:bidi="en-US"/>
        </w:rPr>
        <w:t>Chatham Trades, Inc.</w:t>
      </w: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bookmarkStart w:id="0" w:name="_GoBack"/>
      <w:bookmarkEnd w:id="0"/>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716D4D" w:rsidP="00E747E5">
      <w:pPr>
        <w:spacing w:before="201"/>
        <w:ind w:left="1300" w:right="1300"/>
        <w:jc w:val="center"/>
        <w:rPr>
          <w:i/>
          <w:sz w:val="32"/>
          <w:lang w:bidi="en-US"/>
        </w:rPr>
      </w:pPr>
      <w:r>
        <w:rPr>
          <w:i/>
          <w:sz w:val="32"/>
          <w:lang w:bidi="en-US"/>
        </w:rPr>
        <w:t>August</w:t>
      </w:r>
      <w:r w:rsidR="00E747E5" w:rsidRPr="00E747E5">
        <w:rPr>
          <w:i/>
          <w:sz w:val="32"/>
          <w:lang w:bidi="en-US"/>
        </w:rPr>
        <w:t xml:space="preserve"> 2020</w:t>
      </w:r>
    </w:p>
    <w:p w:rsidR="00E747E5" w:rsidRDefault="00E747E5" w:rsidP="00E747E5">
      <w:pPr>
        <w:rPr>
          <w:sz w:val="32"/>
          <w:lang w:bidi="en-US"/>
        </w:rPr>
      </w:pPr>
    </w:p>
    <w:p w:rsidR="00716D4D" w:rsidRPr="00E747E5" w:rsidRDefault="00716D4D" w:rsidP="00E747E5">
      <w:pPr>
        <w:rPr>
          <w:sz w:val="32"/>
          <w:lang w:bidi="en-US"/>
        </w:rPr>
        <w:sectPr w:rsidR="00716D4D" w:rsidRPr="00E747E5" w:rsidSect="00B46741">
          <w:footerReference w:type="default" r:id="rId8"/>
          <w:footerReference w:type="first" r:id="rId9"/>
          <w:pgSz w:w="12240" w:h="15840"/>
          <w:pgMar w:top="1500" w:right="1220" w:bottom="980" w:left="1220" w:header="0" w:footer="792" w:gutter="0"/>
          <w:pgNumType w:start="1"/>
          <w:cols w:space="720"/>
          <w:titlePg/>
          <w:docGrid w:linePitch="299"/>
        </w:sectPr>
      </w:pPr>
    </w:p>
    <w:p w:rsidR="00E747E5" w:rsidRPr="00E747E5" w:rsidRDefault="00716D4D" w:rsidP="00E747E5">
      <w:pPr>
        <w:spacing w:before="82"/>
        <w:jc w:val="center"/>
        <w:outlineLvl w:val="0"/>
        <w:rPr>
          <w:rFonts w:asciiTheme="majorHAnsi" w:hAnsiTheme="majorHAnsi"/>
          <w:b/>
          <w:bCs/>
          <w:sz w:val="24"/>
          <w:szCs w:val="24"/>
          <w:lang w:bidi="en-US"/>
        </w:rPr>
      </w:pPr>
      <w:r>
        <w:rPr>
          <w:rFonts w:asciiTheme="majorHAnsi" w:hAnsiTheme="majorHAnsi"/>
          <w:b/>
          <w:bCs/>
          <w:sz w:val="24"/>
          <w:szCs w:val="24"/>
          <w:lang w:bidi="en-US"/>
        </w:rPr>
        <w:lastRenderedPageBreak/>
        <w:t>Incident Reporting</w:t>
      </w:r>
      <w:r w:rsidR="00CF3E80">
        <w:rPr>
          <w:rFonts w:asciiTheme="majorHAnsi" w:hAnsiTheme="majorHAnsi"/>
          <w:b/>
          <w:bCs/>
          <w:sz w:val="24"/>
          <w:szCs w:val="24"/>
          <w:lang w:bidi="en-US"/>
        </w:rPr>
        <w:t xml:space="preserve"> Policy</w:t>
      </w:r>
      <w:r w:rsidR="00E747E5" w:rsidRPr="00E747E5">
        <w:rPr>
          <w:rFonts w:asciiTheme="majorHAnsi" w:hAnsiTheme="majorHAnsi"/>
          <w:b/>
          <w:bCs/>
          <w:sz w:val="24"/>
          <w:szCs w:val="24"/>
          <w:lang w:bidi="en-US"/>
        </w:rPr>
        <w:t xml:space="preserve"> Record of Changes</w:t>
      </w:r>
    </w:p>
    <w:p w:rsidR="00E747E5" w:rsidRPr="00E747E5" w:rsidRDefault="00E747E5" w:rsidP="00E747E5">
      <w:pPr>
        <w:spacing w:before="6"/>
        <w:rPr>
          <w:rFonts w:asciiTheme="majorHAnsi" w:hAnsiTheme="majorHAnsi"/>
          <w:sz w:val="24"/>
          <w:szCs w:val="24"/>
          <w:lang w:bidi="en-US"/>
        </w:rPr>
      </w:pPr>
    </w:p>
    <w:tbl>
      <w:tblPr>
        <w:tblW w:w="879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8"/>
        <w:gridCol w:w="1612"/>
        <w:gridCol w:w="3608"/>
      </w:tblGrid>
      <w:tr w:rsidR="00E747E5" w:rsidRPr="00E747E5" w:rsidTr="00181E9F">
        <w:trPr>
          <w:trHeight w:val="326"/>
        </w:trPr>
        <w:tc>
          <w:tcPr>
            <w:tcW w:w="3578" w:type="dxa"/>
            <w:tcBorders>
              <w:bottom w:val="single" w:sz="12" w:space="0" w:color="000000"/>
            </w:tcBorders>
          </w:tcPr>
          <w:p w:rsidR="00E747E5" w:rsidRPr="00E747E5" w:rsidRDefault="00E747E5" w:rsidP="00E747E5">
            <w:pPr>
              <w:rPr>
                <w:rFonts w:asciiTheme="majorHAnsi" w:hAnsiTheme="majorHAnsi"/>
                <w:b/>
                <w:sz w:val="24"/>
                <w:szCs w:val="24"/>
                <w:lang w:bidi="en-US"/>
              </w:rPr>
            </w:pPr>
            <w:r w:rsidRPr="00E747E5">
              <w:rPr>
                <w:rFonts w:asciiTheme="majorHAnsi" w:hAnsiTheme="majorHAnsi"/>
                <w:b/>
                <w:sz w:val="24"/>
                <w:szCs w:val="24"/>
                <w:lang w:bidi="en-US"/>
              </w:rPr>
              <w:t>Description of Changes</w:t>
            </w:r>
          </w:p>
        </w:tc>
        <w:tc>
          <w:tcPr>
            <w:tcW w:w="1612" w:type="dxa"/>
            <w:tcBorders>
              <w:bottom w:val="single" w:sz="12" w:space="0" w:color="000000"/>
            </w:tcBorders>
          </w:tcPr>
          <w:p w:rsidR="00E747E5" w:rsidRPr="00E747E5" w:rsidRDefault="00E747E5" w:rsidP="00E747E5">
            <w:pPr>
              <w:rPr>
                <w:rFonts w:asciiTheme="majorHAnsi" w:hAnsiTheme="majorHAnsi"/>
                <w:b/>
                <w:sz w:val="24"/>
                <w:szCs w:val="24"/>
                <w:lang w:bidi="en-US"/>
              </w:rPr>
            </w:pPr>
            <w:r w:rsidRPr="00E747E5">
              <w:rPr>
                <w:rFonts w:asciiTheme="majorHAnsi" w:hAnsiTheme="majorHAnsi"/>
                <w:b/>
                <w:sz w:val="24"/>
                <w:szCs w:val="24"/>
                <w:lang w:bidi="en-US"/>
              </w:rPr>
              <w:t>Date</w:t>
            </w:r>
          </w:p>
        </w:tc>
        <w:tc>
          <w:tcPr>
            <w:tcW w:w="3608" w:type="dxa"/>
            <w:tcBorders>
              <w:bottom w:val="single" w:sz="12" w:space="0" w:color="000000"/>
            </w:tcBorders>
          </w:tcPr>
          <w:p w:rsidR="00E747E5" w:rsidRPr="00E747E5" w:rsidRDefault="00E747E5" w:rsidP="00E747E5">
            <w:pPr>
              <w:rPr>
                <w:rFonts w:asciiTheme="majorHAnsi" w:hAnsiTheme="majorHAnsi"/>
                <w:b/>
                <w:sz w:val="24"/>
                <w:szCs w:val="24"/>
                <w:lang w:bidi="en-US"/>
              </w:rPr>
            </w:pPr>
            <w:r w:rsidRPr="00E747E5">
              <w:rPr>
                <w:rFonts w:asciiTheme="majorHAnsi" w:hAnsiTheme="majorHAnsi"/>
                <w:b/>
                <w:sz w:val="24"/>
                <w:szCs w:val="24"/>
                <w:lang w:bidi="en-US"/>
              </w:rPr>
              <w:t>Review/Revision by</w:t>
            </w:r>
          </w:p>
        </w:tc>
      </w:tr>
      <w:tr w:rsidR="00E747E5" w:rsidRPr="00E747E5" w:rsidTr="00181E9F">
        <w:trPr>
          <w:trHeight w:val="372"/>
        </w:trPr>
        <w:tc>
          <w:tcPr>
            <w:tcW w:w="3578" w:type="dxa"/>
            <w:tcBorders>
              <w:top w:val="single" w:sz="12" w:space="0" w:color="000000"/>
            </w:tcBorders>
          </w:tcPr>
          <w:p w:rsidR="00E747E5" w:rsidRPr="00E747E5" w:rsidRDefault="00D84B8E" w:rsidP="00E747E5">
            <w:pPr>
              <w:rPr>
                <w:rFonts w:asciiTheme="majorHAnsi" w:hAnsiTheme="majorHAnsi"/>
                <w:sz w:val="24"/>
                <w:szCs w:val="24"/>
                <w:lang w:bidi="en-US"/>
              </w:rPr>
            </w:pPr>
            <w:r>
              <w:rPr>
                <w:rFonts w:asciiTheme="majorHAnsi" w:hAnsiTheme="majorHAnsi"/>
                <w:sz w:val="24"/>
                <w:szCs w:val="24"/>
                <w:lang w:bidi="en-US"/>
              </w:rPr>
              <w:t>Revi</w:t>
            </w:r>
            <w:r w:rsidR="00716D4D">
              <w:rPr>
                <w:rFonts w:asciiTheme="majorHAnsi" w:hAnsiTheme="majorHAnsi"/>
                <w:sz w:val="24"/>
                <w:szCs w:val="24"/>
                <w:lang w:bidi="en-US"/>
              </w:rPr>
              <w:t>ewed</w:t>
            </w:r>
          </w:p>
        </w:tc>
        <w:tc>
          <w:tcPr>
            <w:tcW w:w="1612" w:type="dxa"/>
            <w:tcBorders>
              <w:top w:val="single" w:sz="12" w:space="0" w:color="000000"/>
            </w:tcBorders>
          </w:tcPr>
          <w:p w:rsidR="00E747E5" w:rsidRPr="00E747E5" w:rsidRDefault="00716D4D" w:rsidP="00E747E5">
            <w:pPr>
              <w:rPr>
                <w:rFonts w:asciiTheme="majorHAnsi" w:hAnsiTheme="majorHAnsi"/>
                <w:sz w:val="24"/>
                <w:szCs w:val="24"/>
                <w:lang w:bidi="en-US"/>
              </w:rPr>
            </w:pPr>
            <w:r>
              <w:rPr>
                <w:rFonts w:asciiTheme="majorHAnsi" w:hAnsiTheme="majorHAnsi"/>
                <w:sz w:val="24"/>
                <w:szCs w:val="24"/>
                <w:lang w:bidi="en-US"/>
              </w:rPr>
              <w:t>5/10/2012</w:t>
            </w:r>
          </w:p>
        </w:tc>
        <w:tc>
          <w:tcPr>
            <w:tcW w:w="3608" w:type="dxa"/>
            <w:tcBorders>
              <w:top w:val="single" w:sz="12" w:space="0" w:color="000000"/>
            </w:tcBorders>
          </w:tcPr>
          <w:p w:rsidR="00E747E5" w:rsidRPr="00E747E5" w:rsidRDefault="00716D4D" w:rsidP="00E747E5">
            <w:pPr>
              <w:rPr>
                <w:rFonts w:asciiTheme="majorHAnsi" w:hAnsiTheme="majorHAnsi"/>
                <w:sz w:val="24"/>
                <w:szCs w:val="24"/>
                <w:lang w:bidi="en-US"/>
              </w:rPr>
            </w:pPr>
            <w:r>
              <w:rPr>
                <w:rFonts w:asciiTheme="majorHAnsi" w:hAnsiTheme="majorHAnsi"/>
                <w:sz w:val="24"/>
                <w:szCs w:val="24"/>
                <w:lang w:bidi="en-US"/>
              </w:rPr>
              <w:t xml:space="preserve">Dan </w:t>
            </w:r>
            <w:proofErr w:type="spellStart"/>
            <w:r>
              <w:rPr>
                <w:rFonts w:asciiTheme="majorHAnsi" w:hAnsiTheme="majorHAnsi"/>
                <w:sz w:val="24"/>
                <w:szCs w:val="24"/>
                <w:lang w:bidi="en-US"/>
              </w:rPr>
              <w:t>Stroupe</w:t>
            </w:r>
            <w:proofErr w:type="spellEnd"/>
          </w:p>
        </w:tc>
      </w:tr>
      <w:tr w:rsidR="00E747E5" w:rsidRPr="00E747E5" w:rsidTr="00181E9F">
        <w:trPr>
          <w:trHeight w:val="395"/>
        </w:trPr>
        <w:tc>
          <w:tcPr>
            <w:tcW w:w="3578" w:type="dxa"/>
          </w:tcPr>
          <w:p w:rsidR="00E747E5" w:rsidRPr="00E747E5" w:rsidRDefault="00716D4D" w:rsidP="00E747E5">
            <w:pPr>
              <w:rPr>
                <w:rFonts w:asciiTheme="majorHAnsi" w:hAnsiTheme="majorHAnsi"/>
                <w:sz w:val="24"/>
                <w:szCs w:val="24"/>
                <w:lang w:bidi="en-US"/>
              </w:rPr>
            </w:pPr>
            <w:r>
              <w:rPr>
                <w:rFonts w:asciiTheme="majorHAnsi" w:hAnsiTheme="majorHAnsi"/>
                <w:sz w:val="24"/>
                <w:szCs w:val="24"/>
                <w:lang w:bidi="en-US"/>
              </w:rPr>
              <w:t>Reviewed</w:t>
            </w:r>
          </w:p>
        </w:tc>
        <w:tc>
          <w:tcPr>
            <w:tcW w:w="1612" w:type="dxa"/>
          </w:tcPr>
          <w:p w:rsidR="00E747E5" w:rsidRPr="00E747E5" w:rsidRDefault="00716D4D" w:rsidP="00E747E5">
            <w:pPr>
              <w:rPr>
                <w:rFonts w:asciiTheme="majorHAnsi" w:hAnsiTheme="majorHAnsi"/>
                <w:sz w:val="24"/>
                <w:szCs w:val="24"/>
                <w:lang w:bidi="en-US"/>
              </w:rPr>
            </w:pPr>
            <w:r>
              <w:rPr>
                <w:rFonts w:asciiTheme="majorHAnsi" w:hAnsiTheme="majorHAnsi"/>
                <w:sz w:val="24"/>
                <w:szCs w:val="24"/>
                <w:lang w:bidi="en-US"/>
              </w:rPr>
              <w:t>8/31/2020</w:t>
            </w:r>
          </w:p>
        </w:tc>
        <w:tc>
          <w:tcPr>
            <w:tcW w:w="3608" w:type="dxa"/>
          </w:tcPr>
          <w:p w:rsidR="00E747E5" w:rsidRPr="00E747E5" w:rsidRDefault="00D84B8E" w:rsidP="00E747E5">
            <w:pPr>
              <w:rPr>
                <w:rFonts w:asciiTheme="majorHAnsi" w:hAnsiTheme="majorHAnsi"/>
                <w:sz w:val="24"/>
                <w:szCs w:val="24"/>
                <w:lang w:bidi="en-US"/>
              </w:rPr>
            </w:pPr>
            <w:r>
              <w:rPr>
                <w:rFonts w:asciiTheme="majorHAnsi" w:hAnsiTheme="majorHAnsi"/>
                <w:sz w:val="24"/>
                <w:szCs w:val="24"/>
                <w:lang w:bidi="en-US"/>
              </w:rPr>
              <w:t>Jessica Godfre</w:t>
            </w:r>
            <w:r w:rsidR="0003720D">
              <w:rPr>
                <w:rFonts w:asciiTheme="majorHAnsi" w:hAnsiTheme="majorHAnsi"/>
                <w:sz w:val="24"/>
                <w:szCs w:val="24"/>
                <w:lang w:bidi="en-US"/>
              </w:rPr>
              <w:t>y</w:t>
            </w:r>
          </w:p>
        </w:tc>
      </w:tr>
      <w:tr w:rsidR="00E747E5" w:rsidRPr="00E747E5" w:rsidTr="00181E9F">
        <w:trPr>
          <w:trHeight w:val="396"/>
        </w:trPr>
        <w:tc>
          <w:tcPr>
            <w:tcW w:w="3578" w:type="dxa"/>
          </w:tcPr>
          <w:p w:rsidR="00E747E5" w:rsidRPr="00E747E5" w:rsidRDefault="00E747E5" w:rsidP="00E747E5">
            <w:pPr>
              <w:tabs>
                <w:tab w:val="left" w:pos="1290"/>
              </w:tabs>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5"/>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5"/>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7"/>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5"/>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5"/>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5"/>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5"/>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6"/>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8"/>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bl>
    <w:p w:rsidR="00E747E5" w:rsidRPr="00E747E5" w:rsidRDefault="00E747E5" w:rsidP="00E747E5">
      <w:pPr>
        <w:spacing w:before="82"/>
        <w:ind w:left="1300" w:right="1300"/>
        <w:jc w:val="center"/>
        <w:outlineLvl w:val="0"/>
        <w:rPr>
          <w:rFonts w:asciiTheme="majorHAnsi" w:hAnsiTheme="majorHAnsi"/>
          <w:b/>
          <w:bCs/>
          <w:sz w:val="24"/>
          <w:szCs w:val="24"/>
          <w:lang w:bidi="en-US"/>
        </w:rPr>
      </w:pPr>
      <w:bookmarkStart w:id="1" w:name="_bookmark0"/>
      <w:bookmarkEnd w:id="1"/>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CF3E80" w:rsidRDefault="00CF3E80">
      <w:pPr>
        <w:tabs>
          <w:tab w:val="left" w:pos="10178"/>
        </w:tabs>
        <w:spacing w:before="65"/>
        <w:ind w:left="805"/>
        <w:rPr>
          <w:b/>
          <w:sz w:val="32"/>
          <w:u w:val="single"/>
        </w:rPr>
      </w:pPr>
    </w:p>
    <w:p w:rsidR="00CF3E80" w:rsidRDefault="00CF3E80">
      <w:pPr>
        <w:tabs>
          <w:tab w:val="left" w:pos="10178"/>
        </w:tabs>
        <w:spacing w:before="65"/>
        <w:ind w:left="805"/>
        <w:rPr>
          <w:b/>
          <w:sz w:val="32"/>
          <w:u w:val="single"/>
        </w:rPr>
      </w:pPr>
    </w:p>
    <w:p w:rsidR="00CF3E80" w:rsidRDefault="00CF3E80">
      <w:pPr>
        <w:tabs>
          <w:tab w:val="left" w:pos="10178"/>
        </w:tabs>
        <w:spacing w:before="65"/>
        <w:ind w:left="805"/>
        <w:rPr>
          <w:b/>
          <w:sz w:val="32"/>
          <w:u w:val="single"/>
        </w:rPr>
      </w:pPr>
    </w:p>
    <w:p w:rsidR="00CF3E80" w:rsidRDefault="00CF3E80">
      <w:pPr>
        <w:tabs>
          <w:tab w:val="left" w:pos="10178"/>
        </w:tabs>
        <w:spacing w:before="65"/>
        <w:ind w:left="805"/>
        <w:rPr>
          <w:b/>
          <w:sz w:val="32"/>
          <w:u w:val="single"/>
        </w:rPr>
      </w:pPr>
    </w:p>
    <w:p w:rsidR="00CF3E80" w:rsidRDefault="00CF3E80">
      <w:pPr>
        <w:tabs>
          <w:tab w:val="left" w:pos="10178"/>
        </w:tabs>
        <w:spacing w:before="65"/>
        <w:ind w:left="805"/>
        <w:rPr>
          <w:b/>
          <w:sz w:val="32"/>
          <w:u w:val="single"/>
        </w:rPr>
      </w:pPr>
    </w:p>
    <w:p w:rsidR="00CF3E80" w:rsidRDefault="00CF3E80">
      <w:pPr>
        <w:tabs>
          <w:tab w:val="left" w:pos="10178"/>
        </w:tabs>
        <w:spacing w:before="65"/>
        <w:ind w:left="805"/>
        <w:rPr>
          <w:b/>
          <w:sz w:val="32"/>
          <w:u w:val="single"/>
        </w:rPr>
      </w:pPr>
    </w:p>
    <w:p w:rsidR="00716D4D" w:rsidRDefault="001B74A0" w:rsidP="00716D4D">
      <w:pPr>
        <w:adjustRightInd w:val="0"/>
        <w:rPr>
          <w:rFonts w:ascii="Cambria" w:hAnsi="Cambria" w:cstheme="minorHAnsi"/>
          <w:color w:val="1C1A21"/>
          <w:w w:val="105"/>
          <w:sz w:val="24"/>
          <w:szCs w:val="24"/>
        </w:rPr>
      </w:pPr>
      <w:r>
        <w:rPr>
          <w:rFonts w:ascii="Cambria" w:hAnsi="Cambria" w:cstheme="minorHAnsi"/>
          <w:color w:val="1C1A21"/>
          <w:w w:val="105"/>
          <w:sz w:val="24"/>
          <w:szCs w:val="24"/>
        </w:rPr>
        <w:lastRenderedPageBreak/>
        <w:tab/>
      </w:r>
    </w:p>
    <w:p w:rsidR="00716D4D" w:rsidRDefault="00716D4D" w:rsidP="00716D4D">
      <w:pPr>
        <w:adjustRightInd w:val="0"/>
      </w:pPr>
      <w:r>
        <w:tab/>
      </w:r>
      <w:r>
        <w:t>"Incident" means any happening which is not consistent with the routine operation of a facility or</w:t>
      </w:r>
    </w:p>
    <w:p w:rsidR="00716D4D" w:rsidRDefault="00716D4D" w:rsidP="00716D4D">
      <w:r>
        <w:t>service or the routine care of a consumer and that is likely to lead to adverse effects upon a consumer.</w:t>
      </w:r>
    </w:p>
    <w:p w:rsidR="00716D4D" w:rsidRDefault="00716D4D" w:rsidP="00716D4D">
      <w:pPr>
        <w:adjustRightInd w:val="0"/>
        <w:rPr>
          <w:b/>
          <w:bCs/>
        </w:rPr>
      </w:pPr>
      <w:r>
        <w:rPr>
          <w:b/>
          <w:bCs/>
        </w:rPr>
        <w:t>BOARD OF DIRECTORS POLICIES</w:t>
      </w:r>
    </w:p>
    <w:p w:rsidR="00716D4D" w:rsidRPr="00394564" w:rsidRDefault="00716D4D" w:rsidP="00716D4D">
      <w:pPr>
        <w:adjustRightInd w:val="0"/>
      </w:pPr>
      <w:r w:rsidRPr="00394564">
        <w:t xml:space="preserve">Chatham Trades Board of Directors shall develop and implement written policies for:  </w:t>
      </w:r>
    </w:p>
    <w:p w:rsidR="00716D4D" w:rsidRDefault="00716D4D" w:rsidP="00716D4D">
      <w:pPr>
        <w:pStyle w:val="ListParagraph"/>
        <w:widowControl/>
        <w:numPr>
          <w:ilvl w:val="0"/>
          <w:numId w:val="38"/>
        </w:numPr>
        <w:adjustRightInd w:val="0"/>
        <w:contextualSpacing/>
      </w:pPr>
      <w:r w:rsidRPr="00394564">
        <w:t xml:space="preserve"> the use of medications by </w:t>
      </w:r>
      <w:r>
        <w:t>consumer</w:t>
      </w:r>
      <w:r w:rsidRPr="00394564">
        <w:t>s in accordance with the rules in the North Carolina Administrative Code;</w:t>
      </w:r>
      <w:r>
        <w:t xml:space="preserve"> and</w:t>
      </w:r>
      <w:r w:rsidRPr="00394564">
        <w:t xml:space="preserve"> </w:t>
      </w:r>
    </w:p>
    <w:p w:rsidR="00716D4D" w:rsidRPr="00394564" w:rsidRDefault="00716D4D" w:rsidP="00716D4D">
      <w:pPr>
        <w:pStyle w:val="ListParagraph"/>
        <w:widowControl/>
        <w:numPr>
          <w:ilvl w:val="0"/>
          <w:numId w:val="38"/>
        </w:numPr>
        <w:adjustRightInd w:val="0"/>
        <w:contextualSpacing/>
      </w:pPr>
      <w:r w:rsidRPr="00394564">
        <w:t xml:space="preserve">reporting of any incident, unusual occurrence or medication error.  </w:t>
      </w:r>
    </w:p>
    <w:p w:rsidR="00716D4D" w:rsidRDefault="00716D4D" w:rsidP="00716D4D">
      <w:pPr>
        <w:adjustRightInd w:val="0"/>
        <w:rPr>
          <w:b/>
          <w:bCs/>
        </w:rPr>
      </w:pPr>
    </w:p>
    <w:p w:rsidR="00716D4D" w:rsidRDefault="00716D4D" w:rsidP="00716D4D">
      <w:pPr>
        <w:adjustRightInd w:val="0"/>
        <w:rPr>
          <w:b/>
          <w:bCs/>
        </w:rPr>
      </w:pPr>
      <w:r>
        <w:rPr>
          <w:b/>
          <w:bCs/>
        </w:rPr>
        <w:t>CONSUMER RIGHTS COMMITTEE</w:t>
      </w:r>
    </w:p>
    <w:p w:rsidR="00716D4D" w:rsidRDefault="00716D4D" w:rsidP="00716D4D">
      <w:pPr>
        <w:pStyle w:val="ListParagraph"/>
        <w:widowControl/>
        <w:numPr>
          <w:ilvl w:val="0"/>
          <w:numId w:val="39"/>
        </w:numPr>
        <w:adjustRightInd w:val="0"/>
        <w:contextualSpacing/>
      </w:pPr>
      <w:r w:rsidRPr="004907B6">
        <w:t>Chatham Trades Board of Directors shall establish a Consumer Rights Committee. The Board of Directors shall also develop and implement policy which delineates:</w:t>
      </w:r>
    </w:p>
    <w:p w:rsidR="00716D4D" w:rsidRDefault="00716D4D" w:rsidP="00716D4D">
      <w:pPr>
        <w:pStyle w:val="ListParagraph"/>
        <w:widowControl/>
        <w:numPr>
          <w:ilvl w:val="1"/>
          <w:numId w:val="39"/>
        </w:numPr>
        <w:adjustRightInd w:val="0"/>
        <w:contextualSpacing/>
      </w:pPr>
      <w:r w:rsidRPr="004907B6">
        <w:t>composition, size, and method of appointment of committee membership;</w:t>
      </w:r>
    </w:p>
    <w:p w:rsidR="00716D4D" w:rsidRDefault="00716D4D" w:rsidP="00716D4D">
      <w:pPr>
        <w:pStyle w:val="ListParagraph"/>
        <w:widowControl/>
        <w:numPr>
          <w:ilvl w:val="1"/>
          <w:numId w:val="39"/>
        </w:numPr>
        <w:adjustRightInd w:val="0"/>
        <w:contextualSpacing/>
      </w:pPr>
      <w:r w:rsidRPr="004907B6">
        <w:t>training and orientation of committee members;</w:t>
      </w:r>
    </w:p>
    <w:p w:rsidR="00716D4D" w:rsidRDefault="00716D4D" w:rsidP="00716D4D">
      <w:pPr>
        <w:pStyle w:val="ListParagraph"/>
        <w:widowControl/>
        <w:numPr>
          <w:ilvl w:val="1"/>
          <w:numId w:val="39"/>
        </w:numPr>
        <w:adjustRightInd w:val="0"/>
        <w:contextualSpacing/>
      </w:pPr>
      <w:r w:rsidRPr="004907B6">
        <w:t>frequency of meetings, which shall be at least quarterly;</w:t>
      </w:r>
    </w:p>
    <w:p w:rsidR="00716D4D" w:rsidRDefault="00716D4D" w:rsidP="00716D4D">
      <w:pPr>
        <w:pStyle w:val="ListParagraph"/>
        <w:widowControl/>
        <w:numPr>
          <w:ilvl w:val="1"/>
          <w:numId w:val="39"/>
        </w:numPr>
        <w:adjustRightInd w:val="0"/>
        <w:contextualSpacing/>
      </w:pPr>
      <w:r w:rsidRPr="004907B6">
        <w:t>rules of conduct for meetings and voting procedures to be followed;</w:t>
      </w:r>
    </w:p>
    <w:p w:rsidR="00716D4D" w:rsidRDefault="00716D4D" w:rsidP="00716D4D">
      <w:pPr>
        <w:pStyle w:val="ListParagraph"/>
        <w:widowControl/>
        <w:numPr>
          <w:ilvl w:val="1"/>
          <w:numId w:val="39"/>
        </w:numPr>
        <w:adjustRightInd w:val="0"/>
        <w:contextualSpacing/>
      </w:pPr>
      <w:r w:rsidRPr="004907B6">
        <w:t>procedures for monitoring the effectiveness of existing and proposed methods and procedures for protecting consumer rights;</w:t>
      </w:r>
    </w:p>
    <w:p w:rsidR="00716D4D" w:rsidRDefault="00716D4D" w:rsidP="00716D4D">
      <w:pPr>
        <w:pStyle w:val="ListParagraph"/>
        <w:widowControl/>
        <w:numPr>
          <w:ilvl w:val="1"/>
          <w:numId w:val="39"/>
        </w:numPr>
        <w:adjustRightInd w:val="0"/>
        <w:contextualSpacing/>
      </w:pPr>
      <w:r w:rsidRPr="004907B6">
        <w:t xml:space="preserve">requirements </w:t>
      </w:r>
      <w:r>
        <w:t xml:space="preserve">for routine reports to the board regarding </w:t>
      </w:r>
      <w:r w:rsidRPr="004907B6">
        <w:t xml:space="preserve">restraint and </w:t>
      </w:r>
    </w:p>
    <w:p w:rsidR="00716D4D" w:rsidRDefault="00716D4D" w:rsidP="00716D4D">
      <w:pPr>
        <w:pStyle w:val="ListParagraph"/>
        <w:widowControl/>
        <w:numPr>
          <w:ilvl w:val="1"/>
          <w:numId w:val="39"/>
        </w:numPr>
        <w:adjustRightInd w:val="0"/>
        <w:contextualSpacing/>
      </w:pPr>
      <w:r>
        <w:t>other operating procedures.</w:t>
      </w:r>
    </w:p>
    <w:p w:rsidR="00716D4D" w:rsidRDefault="00716D4D" w:rsidP="00716D4D">
      <w:pPr>
        <w:pStyle w:val="ListParagraph"/>
        <w:widowControl/>
        <w:numPr>
          <w:ilvl w:val="0"/>
          <w:numId w:val="39"/>
        </w:numPr>
        <w:adjustRightInd w:val="0"/>
        <w:contextualSpacing/>
      </w:pPr>
      <w:r w:rsidRPr="004907B6">
        <w:t>The Consumer Rights Committee shall oversee implementation of the following consumer rights protections:</w:t>
      </w:r>
    </w:p>
    <w:p w:rsidR="00716D4D" w:rsidRDefault="00716D4D" w:rsidP="00716D4D">
      <w:pPr>
        <w:pStyle w:val="ListParagraph"/>
        <w:widowControl/>
        <w:numPr>
          <w:ilvl w:val="1"/>
          <w:numId w:val="39"/>
        </w:numPr>
        <w:adjustRightInd w:val="0"/>
        <w:contextualSpacing/>
      </w:pPr>
      <w:r w:rsidRPr="004907B6">
        <w:t>compliance with G.S. 122C, Article 3;</w:t>
      </w:r>
    </w:p>
    <w:p w:rsidR="00716D4D" w:rsidRDefault="00716D4D" w:rsidP="00716D4D">
      <w:pPr>
        <w:pStyle w:val="ListParagraph"/>
        <w:widowControl/>
        <w:numPr>
          <w:ilvl w:val="1"/>
          <w:numId w:val="39"/>
        </w:numPr>
        <w:adjustRightInd w:val="0"/>
        <w:contextualSpacing/>
      </w:pPr>
      <w:r w:rsidRPr="005E2C91">
        <w:t>compliance with the provisions of 10A NCAC 27C, 27D, 27E, and 27F governing the protection of consumer rights, and 10A NCAC 26B governing confidentiality;</w:t>
      </w:r>
    </w:p>
    <w:p w:rsidR="00716D4D" w:rsidRDefault="00716D4D" w:rsidP="00716D4D">
      <w:pPr>
        <w:pStyle w:val="ListParagraph"/>
        <w:widowControl/>
        <w:numPr>
          <w:ilvl w:val="1"/>
          <w:numId w:val="39"/>
        </w:numPr>
        <w:adjustRightInd w:val="0"/>
        <w:contextualSpacing/>
      </w:pPr>
      <w:r w:rsidRPr="005E2C91">
        <w:t>establishment of a review procedure for any of the following which may be brought by a consumer, consumer advocate, parent, legally responsible person, staff or others:</w:t>
      </w:r>
    </w:p>
    <w:p w:rsidR="00716D4D" w:rsidRDefault="00716D4D" w:rsidP="00716D4D">
      <w:pPr>
        <w:pStyle w:val="ListParagraph"/>
        <w:widowControl/>
        <w:numPr>
          <w:ilvl w:val="2"/>
          <w:numId w:val="39"/>
        </w:numPr>
        <w:adjustRightInd w:val="0"/>
        <w:contextualSpacing/>
      </w:pPr>
      <w:r w:rsidRPr="005E2C91">
        <w:t>consumer grievances;</w:t>
      </w:r>
    </w:p>
    <w:p w:rsidR="00716D4D" w:rsidRDefault="00716D4D" w:rsidP="00716D4D">
      <w:pPr>
        <w:pStyle w:val="ListParagraph"/>
        <w:widowControl/>
        <w:numPr>
          <w:ilvl w:val="2"/>
          <w:numId w:val="39"/>
        </w:numPr>
        <w:adjustRightInd w:val="0"/>
        <w:contextualSpacing/>
      </w:pPr>
      <w:r w:rsidRPr="005E2C91">
        <w:t>alleged violations of the rights of individuals or groups, including cases of alleged abuse, neglect or exploitation;</w:t>
      </w:r>
    </w:p>
    <w:p w:rsidR="00716D4D" w:rsidRDefault="00716D4D" w:rsidP="00716D4D">
      <w:pPr>
        <w:pStyle w:val="ListParagraph"/>
        <w:widowControl/>
        <w:numPr>
          <w:ilvl w:val="2"/>
          <w:numId w:val="39"/>
        </w:numPr>
        <w:adjustRightInd w:val="0"/>
        <w:contextualSpacing/>
      </w:pPr>
      <w:r w:rsidRPr="005E2C91">
        <w:t>concerns regarding the use of restrictive procedures; or</w:t>
      </w:r>
    </w:p>
    <w:p w:rsidR="00716D4D" w:rsidRDefault="00716D4D" w:rsidP="00716D4D">
      <w:pPr>
        <w:pStyle w:val="ListParagraph"/>
        <w:widowControl/>
        <w:numPr>
          <w:ilvl w:val="2"/>
          <w:numId w:val="39"/>
        </w:numPr>
        <w:adjustRightInd w:val="0"/>
        <w:contextualSpacing/>
      </w:pPr>
      <w:r w:rsidRPr="005E2C91">
        <w:t xml:space="preserve">failure to provide needed services that are available in the </w:t>
      </w:r>
      <w:r>
        <w:t>agency</w:t>
      </w:r>
      <w:r w:rsidRPr="005E2C91">
        <w:t>.</w:t>
      </w:r>
    </w:p>
    <w:p w:rsidR="00716D4D" w:rsidRDefault="00716D4D" w:rsidP="00716D4D">
      <w:pPr>
        <w:pStyle w:val="ListParagraph"/>
        <w:widowControl/>
        <w:numPr>
          <w:ilvl w:val="0"/>
          <w:numId w:val="39"/>
        </w:numPr>
        <w:adjustRightInd w:val="0"/>
        <w:contextualSpacing/>
      </w:pPr>
      <w:r w:rsidRPr="005E2C91">
        <w:t xml:space="preserve">Nothing herein stated shall be interpreted to preclude or usurp the authority of a county Department of Social Services to conduct an investigation of abuse, neglect, or exploitation or the authority of </w:t>
      </w:r>
      <w:r>
        <w:t>Disability Rights North Carolina or the local managed care organization to conduct investigations regarding alleged violations of consumer rights.</w:t>
      </w:r>
    </w:p>
    <w:p w:rsidR="00716D4D" w:rsidRDefault="00716D4D" w:rsidP="00716D4D">
      <w:pPr>
        <w:pStyle w:val="ListParagraph"/>
        <w:widowControl/>
        <w:numPr>
          <w:ilvl w:val="0"/>
          <w:numId w:val="39"/>
        </w:numPr>
        <w:adjustRightInd w:val="0"/>
        <w:contextualSpacing/>
      </w:pPr>
      <w:r w:rsidRPr="005E2C91">
        <w:t>The Consumer Rights Committee shall be composed of a majority of non-board members, with a reasonable effort made to have all applicable disabilities represented, with consumer and family member representation.  Staff who serve on the committee shall not be voting members.</w:t>
      </w:r>
    </w:p>
    <w:p w:rsidR="00716D4D" w:rsidRDefault="00716D4D" w:rsidP="00716D4D">
      <w:pPr>
        <w:pStyle w:val="ListParagraph"/>
        <w:widowControl/>
        <w:numPr>
          <w:ilvl w:val="0"/>
          <w:numId w:val="39"/>
        </w:numPr>
        <w:adjustRightInd w:val="0"/>
        <w:contextualSpacing/>
      </w:pPr>
      <w:r w:rsidRPr="005E2C91">
        <w:t xml:space="preserve">The Consumer Rights Committee shall maintain minutes of its meetings and shall file at least an annual report of its activities with the </w:t>
      </w:r>
      <w:r>
        <w:t>Board of Directors</w:t>
      </w:r>
      <w:r w:rsidRPr="005E2C91">
        <w:t>. Consumers shall not be identified by name in minutes or in written or oral reports.</w:t>
      </w:r>
    </w:p>
    <w:p w:rsidR="00716D4D" w:rsidRDefault="00716D4D" w:rsidP="00716D4D">
      <w:pPr>
        <w:pStyle w:val="ListParagraph"/>
        <w:widowControl/>
        <w:numPr>
          <w:ilvl w:val="0"/>
          <w:numId w:val="39"/>
        </w:numPr>
        <w:adjustRightInd w:val="0"/>
        <w:contextualSpacing/>
      </w:pPr>
      <w:r w:rsidRPr="00500437">
        <w:t xml:space="preserve">The local managed care organization’s Consumer Rights Committee shall review grievances regarding incidents which occur after Chatham Trades Board of Directors has reviewed the incident and has had opportunity to take action. Incidents of actual or alleged Consumer Rights violations, the facts of the incident, and the action, if any, made by Chatham Trades shall be reported to the director of the appropriate community operations center within 30 days of the initial report of the incident.  </w:t>
      </w:r>
    </w:p>
    <w:p w:rsidR="00716D4D" w:rsidRDefault="00716D4D" w:rsidP="00716D4D">
      <w:pPr>
        <w:adjustRightInd w:val="0"/>
      </w:pPr>
    </w:p>
    <w:p w:rsidR="00716D4D" w:rsidRDefault="00716D4D" w:rsidP="00716D4D">
      <w:pPr>
        <w:adjustRightInd w:val="0"/>
        <w:jc w:val="center"/>
        <w:rPr>
          <w:b/>
          <w:bCs/>
        </w:rPr>
      </w:pPr>
    </w:p>
    <w:p w:rsidR="00716D4D" w:rsidRDefault="00716D4D" w:rsidP="00716D4D">
      <w:pPr>
        <w:adjustRightInd w:val="0"/>
        <w:jc w:val="center"/>
        <w:rPr>
          <w:b/>
          <w:bCs/>
        </w:rPr>
      </w:pPr>
    </w:p>
    <w:p w:rsidR="00716D4D" w:rsidRDefault="00716D4D" w:rsidP="00716D4D">
      <w:pPr>
        <w:adjustRightInd w:val="0"/>
        <w:jc w:val="center"/>
      </w:pPr>
      <w:r>
        <w:rPr>
          <w:b/>
          <w:bCs/>
        </w:rPr>
        <w:lastRenderedPageBreak/>
        <w:t>MANAGED CARE ORGANIZATION MONITORING OF FACILITIES AND SERVICES</w:t>
      </w:r>
    </w:p>
    <w:p w:rsidR="00716D4D" w:rsidRDefault="00716D4D" w:rsidP="00716D4D">
      <w:pPr>
        <w:adjustRightInd w:val="0"/>
        <w:rPr>
          <w:b/>
          <w:bCs/>
        </w:rPr>
      </w:pPr>
    </w:p>
    <w:p w:rsidR="00716D4D" w:rsidRDefault="00716D4D" w:rsidP="00716D4D">
      <w:pPr>
        <w:adjustRightInd w:val="0"/>
        <w:rPr>
          <w:b/>
          <w:bCs/>
        </w:rPr>
      </w:pPr>
      <w:r>
        <w:rPr>
          <w:b/>
          <w:bCs/>
        </w:rPr>
        <w:t>Scope</w:t>
      </w:r>
    </w:p>
    <w:p w:rsidR="00716D4D" w:rsidRDefault="00716D4D" w:rsidP="00716D4D">
      <w:pPr>
        <w:pStyle w:val="ListParagraph"/>
        <w:widowControl/>
        <w:numPr>
          <w:ilvl w:val="0"/>
          <w:numId w:val="40"/>
        </w:numPr>
        <w:adjustRightInd w:val="0"/>
        <w:contextualSpacing/>
      </w:pPr>
      <w:r w:rsidRPr="00160D3E">
        <w:t>This Section governs Managed Care Organization (MCO) monitoring of the provision of public services</w:t>
      </w:r>
      <w:r>
        <w:t xml:space="preserve"> (including Chatham Trades’ services)</w:t>
      </w:r>
      <w:r w:rsidRPr="00160D3E">
        <w:t xml:space="preserve"> in the </w:t>
      </w:r>
      <w:r>
        <w:t>MCO</w:t>
      </w:r>
      <w:r w:rsidRPr="00160D3E">
        <w:t>'s catchment area.</w:t>
      </w:r>
    </w:p>
    <w:p w:rsidR="00716D4D" w:rsidRPr="00160D3E" w:rsidRDefault="00716D4D" w:rsidP="00716D4D">
      <w:pPr>
        <w:pStyle w:val="ListParagraph"/>
        <w:widowControl/>
        <w:numPr>
          <w:ilvl w:val="0"/>
          <w:numId w:val="40"/>
        </w:numPr>
        <w:adjustRightInd w:val="0"/>
        <w:contextualSpacing/>
      </w:pPr>
      <w:r w:rsidRPr="00160D3E">
        <w:t xml:space="preserve">The </w:t>
      </w:r>
      <w:r>
        <w:t>MCO</w:t>
      </w:r>
      <w:r w:rsidRPr="00160D3E">
        <w:t xml:space="preserve"> shall monitor the provision of </w:t>
      </w:r>
      <w:r>
        <w:t>Chatham Trades’</w:t>
      </w:r>
      <w:r w:rsidRPr="00160D3E">
        <w:t xml:space="preserve"> services in the </w:t>
      </w:r>
      <w:r>
        <w:t>MCO</w:t>
      </w:r>
      <w:r w:rsidRPr="00160D3E">
        <w:t>'s catchment area.</w:t>
      </w:r>
    </w:p>
    <w:p w:rsidR="00716D4D" w:rsidRDefault="00716D4D" w:rsidP="00716D4D">
      <w:pPr>
        <w:pStyle w:val="ListParagraph"/>
        <w:widowControl/>
        <w:numPr>
          <w:ilvl w:val="0"/>
          <w:numId w:val="40"/>
        </w:numPr>
        <w:adjustRightInd w:val="0"/>
        <w:contextualSpacing/>
      </w:pPr>
      <w:r w:rsidRPr="00160D3E">
        <w:t xml:space="preserve">The MCO shall develop and implement written policies governing monitoring of the provision of </w:t>
      </w:r>
      <w:r>
        <w:t>these</w:t>
      </w:r>
      <w:r w:rsidRPr="00160D3E">
        <w:t xml:space="preserve"> services that include:</w:t>
      </w:r>
    </w:p>
    <w:p w:rsidR="00716D4D" w:rsidRDefault="00716D4D" w:rsidP="00716D4D">
      <w:pPr>
        <w:pStyle w:val="ListParagraph"/>
        <w:widowControl/>
        <w:numPr>
          <w:ilvl w:val="1"/>
          <w:numId w:val="40"/>
        </w:numPr>
        <w:adjustRightInd w:val="0"/>
        <w:contextualSpacing/>
      </w:pPr>
      <w:r w:rsidRPr="00160D3E">
        <w:t xml:space="preserve">receiving, reviewing and responding to level II and level III incident reports as set forth in </w:t>
      </w:r>
      <w:r>
        <w:t>North Carolina Administrative Code;</w:t>
      </w:r>
    </w:p>
    <w:p w:rsidR="00716D4D" w:rsidRDefault="00716D4D" w:rsidP="00716D4D">
      <w:pPr>
        <w:pStyle w:val="ListParagraph"/>
        <w:widowControl/>
        <w:numPr>
          <w:ilvl w:val="1"/>
          <w:numId w:val="40"/>
        </w:numPr>
        <w:adjustRightInd w:val="0"/>
        <w:contextualSpacing/>
      </w:pPr>
      <w:r w:rsidRPr="00160D3E">
        <w:t xml:space="preserve">receiving and responding to complaints concerning the provision of </w:t>
      </w:r>
      <w:r>
        <w:t>these</w:t>
      </w:r>
      <w:r w:rsidRPr="00160D3E">
        <w:t xml:space="preserve"> services, as set forth in </w:t>
      </w:r>
      <w:r>
        <w:t>North Carolina Administrative Code</w:t>
      </w:r>
      <w:r w:rsidRPr="00160D3E">
        <w:t>;</w:t>
      </w:r>
    </w:p>
    <w:p w:rsidR="00716D4D" w:rsidRDefault="00716D4D" w:rsidP="00716D4D">
      <w:pPr>
        <w:pStyle w:val="ListParagraph"/>
        <w:widowControl/>
        <w:numPr>
          <w:ilvl w:val="1"/>
          <w:numId w:val="40"/>
        </w:numPr>
        <w:adjustRightInd w:val="0"/>
        <w:contextualSpacing/>
      </w:pPr>
      <w:r w:rsidRPr="00160D3E">
        <w:t xml:space="preserve">conducting local monitoring of </w:t>
      </w:r>
      <w:proofErr w:type="gramStart"/>
      <w:r>
        <w:t>Category</w:t>
      </w:r>
      <w:proofErr w:type="gramEnd"/>
      <w:r>
        <w:t xml:space="preserve"> A and B providers of public services, including Chatham Trades,</w:t>
      </w:r>
      <w:r w:rsidRPr="00160D3E">
        <w:t xml:space="preserve"> as set forth in </w:t>
      </w:r>
      <w:r>
        <w:t>North Carolina Administrative Code; and</w:t>
      </w:r>
    </w:p>
    <w:p w:rsidR="00716D4D" w:rsidRDefault="00716D4D" w:rsidP="00716D4D">
      <w:pPr>
        <w:pStyle w:val="ListParagraph"/>
        <w:widowControl/>
        <w:numPr>
          <w:ilvl w:val="1"/>
          <w:numId w:val="40"/>
        </w:numPr>
        <w:adjustRightInd w:val="0"/>
        <w:contextualSpacing/>
      </w:pPr>
      <w:r w:rsidRPr="00160D3E">
        <w:t xml:space="preserve">analyzing and reporting trends in the information identified in </w:t>
      </w:r>
      <w:r>
        <w:t>this policy.</w:t>
      </w:r>
    </w:p>
    <w:p w:rsidR="00716D4D" w:rsidRDefault="00716D4D" w:rsidP="00716D4D">
      <w:pPr>
        <w:pStyle w:val="ListParagraph"/>
        <w:widowControl/>
        <w:numPr>
          <w:ilvl w:val="0"/>
          <w:numId w:val="40"/>
        </w:numPr>
        <w:adjustRightInd w:val="0"/>
        <w:contextualSpacing/>
      </w:pPr>
      <w:r w:rsidRPr="00160D3E">
        <w:t xml:space="preserve">An MCO or provider of public services </w:t>
      </w:r>
      <w:r>
        <w:t xml:space="preserve">(including Chatham Trades) </w:t>
      </w:r>
      <w:r w:rsidRPr="00160D3E">
        <w:t>shall exchange information, including confidential information, when necessary to coordinate and carry out the monitoring functions as set forth in this policy. Sharing of information shall conform to 42 CFR, Part 2 for persons receiving Substance Abuse Services. The exchange of information shall apply as follows:</w:t>
      </w:r>
    </w:p>
    <w:p w:rsidR="00716D4D" w:rsidRDefault="00716D4D" w:rsidP="00716D4D">
      <w:pPr>
        <w:pStyle w:val="ListParagraph"/>
        <w:widowControl/>
        <w:numPr>
          <w:ilvl w:val="1"/>
          <w:numId w:val="40"/>
        </w:numPr>
        <w:adjustRightInd w:val="0"/>
        <w:contextualSpacing/>
      </w:pPr>
      <w:proofErr w:type="gramStart"/>
      <w:r>
        <w:t>a</w:t>
      </w:r>
      <w:proofErr w:type="gramEnd"/>
      <w:r>
        <w:t xml:space="preserve"> MCO</w:t>
      </w:r>
      <w:r w:rsidRPr="007B5F01">
        <w:t xml:space="preserve"> to another </w:t>
      </w:r>
      <w:r>
        <w:t>MCO</w:t>
      </w:r>
      <w:r w:rsidRPr="007B5F01">
        <w:t>;</w:t>
      </w:r>
    </w:p>
    <w:p w:rsidR="00716D4D" w:rsidRDefault="00716D4D" w:rsidP="00716D4D">
      <w:pPr>
        <w:pStyle w:val="ListParagraph"/>
        <w:widowControl/>
        <w:numPr>
          <w:ilvl w:val="1"/>
          <w:numId w:val="40"/>
        </w:numPr>
        <w:adjustRightInd w:val="0"/>
        <w:contextualSpacing/>
      </w:pPr>
      <w:proofErr w:type="gramStart"/>
      <w:r>
        <w:t>a</w:t>
      </w:r>
      <w:proofErr w:type="gramEnd"/>
      <w:r>
        <w:t xml:space="preserve"> </w:t>
      </w:r>
      <w:r w:rsidRPr="007B5F01">
        <w:t>MCO to a provider of public services</w:t>
      </w:r>
      <w:r>
        <w:t>, such as Chatham Trades</w:t>
      </w:r>
      <w:r w:rsidRPr="007B5F01">
        <w:t>;</w:t>
      </w:r>
    </w:p>
    <w:p w:rsidR="00716D4D" w:rsidRDefault="00716D4D" w:rsidP="00716D4D">
      <w:pPr>
        <w:pStyle w:val="ListParagraph"/>
        <w:widowControl/>
        <w:numPr>
          <w:ilvl w:val="1"/>
          <w:numId w:val="40"/>
        </w:numPr>
        <w:adjustRightInd w:val="0"/>
        <w:contextualSpacing/>
      </w:pPr>
      <w:r w:rsidRPr="007B5F01">
        <w:t xml:space="preserve">a provider of public services </w:t>
      </w:r>
      <w:r>
        <w:t xml:space="preserve">(such as Chatham Trades) </w:t>
      </w:r>
      <w:r w:rsidRPr="007B5F01">
        <w:t>to an MCO;</w:t>
      </w:r>
    </w:p>
    <w:p w:rsidR="00716D4D" w:rsidRDefault="00716D4D" w:rsidP="00716D4D">
      <w:pPr>
        <w:pStyle w:val="ListParagraph"/>
        <w:widowControl/>
        <w:numPr>
          <w:ilvl w:val="1"/>
          <w:numId w:val="40"/>
        </w:numPr>
        <w:adjustRightInd w:val="0"/>
        <w:contextualSpacing/>
      </w:pPr>
      <w:r>
        <w:t>a provider of public services (such as Chatham Trades)</w:t>
      </w:r>
      <w:r w:rsidRPr="007B5F01">
        <w:t xml:space="preserve"> to another provider of public services;</w:t>
      </w:r>
    </w:p>
    <w:p w:rsidR="00716D4D" w:rsidRDefault="00716D4D" w:rsidP="00716D4D">
      <w:pPr>
        <w:pStyle w:val="ListParagraph"/>
        <w:widowControl/>
        <w:numPr>
          <w:ilvl w:val="1"/>
          <w:numId w:val="40"/>
        </w:numPr>
        <w:adjustRightInd w:val="0"/>
        <w:contextualSpacing/>
      </w:pPr>
      <w:r w:rsidRPr="007B5F01">
        <w:t>a provider of public services</w:t>
      </w:r>
      <w:r>
        <w:t xml:space="preserve"> (such as Chatham Trades)</w:t>
      </w:r>
      <w:r w:rsidRPr="007B5F01">
        <w:t xml:space="preserve"> to the Department</w:t>
      </w:r>
      <w:r>
        <w:t xml:space="preserve"> of Health and Human Services</w:t>
      </w:r>
      <w:r w:rsidRPr="007B5F01">
        <w:t>;</w:t>
      </w:r>
    </w:p>
    <w:p w:rsidR="00716D4D" w:rsidRDefault="00716D4D" w:rsidP="00716D4D">
      <w:pPr>
        <w:pStyle w:val="ListParagraph"/>
        <w:widowControl/>
        <w:numPr>
          <w:ilvl w:val="1"/>
          <w:numId w:val="40"/>
        </w:numPr>
        <w:adjustRightInd w:val="0"/>
        <w:contextualSpacing/>
      </w:pPr>
      <w:proofErr w:type="gramStart"/>
      <w:r>
        <w:t>a</w:t>
      </w:r>
      <w:proofErr w:type="gramEnd"/>
      <w:r w:rsidRPr="007B5F01">
        <w:t xml:space="preserve"> MCO to the Department</w:t>
      </w:r>
      <w:r>
        <w:t xml:space="preserve"> of Health and Human Services</w:t>
      </w:r>
      <w:r w:rsidRPr="007B5F01">
        <w:t>;</w:t>
      </w:r>
    </w:p>
    <w:p w:rsidR="00716D4D" w:rsidRDefault="00716D4D" w:rsidP="00716D4D">
      <w:pPr>
        <w:pStyle w:val="ListParagraph"/>
        <w:widowControl/>
        <w:numPr>
          <w:ilvl w:val="1"/>
          <w:numId w:val="40"/>
        </w:numPr>
        <w:adjustRightInd w:val="0"/>
        <w:contextualSpacing/>
      </w:pPr>
      <w:r w:rsidRPr="007B5F01">
        <w:t xml:space="preserve"> the Department </w:t>
      </w:r>
      <w:r>
        <w:t xml:space="preserve">of Health and Human Services </w:t>
      </w:r>
      <w:r w:rsidRPr="007B5F01">
        <w:t>to an MCO; and</w:t>
      </w:r>
    </w:p>
    <w:p w:rsidR="00716D4D" w:rsidRDefault="00716D4D" w:rsidP="00716D4D">
      <w:pPr>
        <w:pStyle w:val="ListParagraph"/>
        <w:widowControl/>
        <w:numPr>
          <w:ilvl w:val="1"/>
          <w:numId w:val="40"/>
        </w:numPr>
        <w:adjustRightInd w:val="0"/>
        <w:contextualSpacing/>
      </w:pPr>
      <w:r w:rsidRPr="007B5F01">
        <w:t>the Department</w:t>
      </w:r>
      <w:r>
        <w:t xml:space="preserve"> of Health and Human Services</w:t>
      </w:r>
      <w:r w:rsidRPr="007B5F01">
        <w:t xml:space="preserve"> to a provider of public services</w:t>
      </w:r>
      <w:r>
        <w:t>, such as Chatham Trades</w:t>
      </w:r>
      <w:r w:rsidRPr="007B5F01">
        <w:t>.</w:t>
      </w:r>
    </w:p>
    <w:p w:rsidR="00716D4D" w:rsidRDefault="00716D4D" w:rsidP="00716D4D">
      <w:pPr>
        <w:adjustRightInd w:val="0"/>
      </w:pPr>
    </w:p>
    <w:p w:rsidR="00716D4D" w:rsidRDefault="00716D4D" w:rsidP="00716D4D">
      <w:pPr>
        <w:adjustRightInd w:val="0"/>
        <w:rPr>
          <w:b/>
          <w:bCs/>
        </w:rPr>
      </w:pPr>
      <w:r>
        <w:rPr>
          <w:b/>
          <w:bCs/>
        </w:rPr>
        <w:t>DEFINITIONS</w:t>
      </w:r>
    </w:p>
    <w:p w:rsidR="00716D4D" w:rsidRDefault="00716D4D" w:rsidP="00716D4D">
      <w:pPr>
        <w:adjustRightInd w:val="0"/>
      </w:pPr>
      <w:r>
        <w:t>In addition to the terms defined in G.S. 122C-3 and this policy, the following terms shall apply to the rules in this section:</w:t>
      </w:r>
    </w:p>
    <w:p w:rsidR="00716D4D" w:rsidRDefault="00716D4D" w:rsidP="00716D4D">
      <w:pPr>
        <w:pStyle w:val="ListParagraph"/>
        <w:widowControl/>
        <w:numPr>
          <w:ilvl w:val="0"/>
          <w:numId w:val="41"/>
        </w:numPr>
        <w:adjustRightInd w:val="0"/>
        <w:contextualSpacing/>
      </w:pPr>
      <w:r w:rsidRPr="00B7498D">
        <w:t>"Complaint investigation" means the process of determining if an allegation made against a provider concerning the provision of public services is substantiated.</w:t>
      </w:r>
    </w:p>
    <w:p w:rsidR="00716D4D" w:rsidRDefault="00716D4D" w:rsidP="00716D4D">
      <w:pPr>
        <w:pStyle w:val="ListParagraph"/>
        <w:widowControl/>
        <w:numPr>
          <w:ilvl w:val="0"/>
          <w:numId w:val="41"/>
        </w:numPr>
        <w:adjustRightInd w:val="0"/>
        <w:contextualSpacing/>
      </w:pPr>
      <w:r w:rsidRPr="00BB61BF">
        <w:t>"ICF/MR" means a facility certified for Medicaid as an Intermediate Care Facility for the Mentally Retarded.</w:t>
      </w:r>
    </w:p>
    <w:p w:rsidR="00716D4D" w:rsidRDefault="00716D4D" w:rsidP="00716D4D">
      <w:pPr>
        <w:pStyle w:val="ListParagraph"/>
        <w:widowControl/>
        <w:numPr>
          <w:ilvl w:val="0"/>
          <w:numId w:val="41"/>
        </w:numPr>
        <w:adjustRightInd w:val="0"/>
        <w:contextualSpacing/>
      </w:pPr>
      <w:r w:rsidRPr="00BB61BF">
        <w:t>"Level I incident" means the same as defined in North Carolina Administrative Code and does not meet the definition of a level II incident or level III incident.</w:t>
      </w:r>
    </w:p>
    <w:p w:rsidR="00716D4D" w:rsidRDefault="00716D4D" w:rsidP="00716D4D">
      <w:pPr>
        <w:pStyle w:val="ListParagraph"/>
        <w:widowControl/>
        <w:numPr>
          <w:ilvl w:val="0"/>
          <w:numId w:val="41"/>
        </w:numPr>
        <w:adjustRightInd w:val="0"/>
        <w:contextualSpacing/>
      </w:pPr>
      <w:r w:rsidRPr="00BB61BF">
        <w:t>"Level II incident" means the same as defined in North Carolina Administrative Code, including a consumer death due to natural causes or terminal illness, or results in a threat to a consumer's health or safety, or a threat to the health or safety of others due to consumer behavior and does not meet the definition of a level III incident.</w:t>
      </w:r>
    </w:p>
    <w:p w:rsidR="00716D4D" w:rsidRDefault="00716D4D" w:rsidP="00716D4D">
      <w:pPr>
        <w:pStyle w:val="ListParagraph"/>
        <w:widowControl/>
        <w:numPr>
          <w:ilvl w:val="0"/>
          <w:numId w:val="41"/>
        </w:numPr>
        <w:adjustRightInd w:val="0"/>
        <w:contextualSpacing/>
        <w:sectPr w:rsidR="00716D4D">
          <w:headerReference w:type="default" r:id="rId10"/>
          <w:footerReference w:type="default" r:id="rId11"/>
          <w:pgSz w:w="12240" w:h="15840"/>
          <w:pgMar w:top="1440" w:right="1440" w:bottom="1440" w:left="1440" w:header="720" w:footer="720" w:gutter="0"/>
          <w:cols w:space="720"/>
          <w:docGrid w:linePitch="360"/>
        </w:sectPr>
      </w:pPr>
    </w:p>
    <w:p w:rsidR="00716D4D" w:rsidRDefault="00716D4D" w:rsidP="00716D4D">
      <w:pPr>
        <w:pStyle w:val="ListParagraph"/>
        <w:widowControl/>
        <w:numPr>
          <w:ilvl w:val="0"/>
          <w:numId w:val="41"/>
        </w:numPr>
        <w:adjustRightInd w:val="0"/>
        <w:contextualSpacing/>
      </w:pPr>
      <w:r w:rsidRPr="00BB61BF">
        <w:lastRenderedPageBreak/>
        <w:t xml:space="preserve">"Level III incident" means the same as defined in </w:t>
      </w:r>
      <w:r>
        <w:t>North Carolina Administrative Code</w:t>
      </w:r>
      <w:r w:rsidRPr="00BB61BF">
        <w:t xml:space="preserve"> and results in:</w:t>
      </w:r>
    </w:p>
    <w:p w:rsidR="00716D4D" w:rsidRDefault="00716D4D" w:rsidP="00716D4D">
      <w:pPr>
        <w:pStyle w:val="ListParagraph"/>
        <w:widowControl/>
        <w:numPr>
          <w:ilvl w:val="1"/>
          <w:numId w:val="41"/>
        </w:numPr>
        <w:adjustRightInd w:val="0"/>
        <w:contextualSpacing/>
      </w:pPr>
      <w:r w:rsidRPr="00BB61BF">
        <w:t>a death, sexual assault, or permanent physical or psychological impairment to a consumer;</w:t>
      </w:r>
    </w:p>
    <w:p w:rsidR="00716D4D" w:rsidRDefault="00716D4D" w:rsidP="00716D4D">
      <w:pPr>
        <w:pStyle w:val="ListParagraph"/>
        <w:widowControl/>
        <w:numPr>
          <w:ilvl w:val="1"/>
          <w:numId w:val="41"/>
        </w:numPr>
        <w:adjustRightInd w:val="0"/>
        <w:contextualSpacing/>
      </w:pPr>
      <w:r w:rsidRPr="00BB61BF">
        <w:t>a substantial risk of death, or permanent physical or psychological impairment to a consumer;</w:t>
      </w:r>
    </w:p>
    <w:p w:rsidR="00716D4D" w:rsidRDefault="00716D4D" w:rsidP="00716D4D">
      <w:pPr>
        <w:pStyle w:val="ListParagraph"/>
        <w:widowControl/>
        <w:numPr>
          <w:ilvl w:val="1"/>
          <w:numId w:val="41"/>
        </w:numPr>
        <w:adjustRightInd w:val="0"/>
        <w:contextualSpacing/>
      </w:pPr>
      <w:r w:rsidRPr="00BB61BF">
        <w:t>a death, sexual assault, permanent physical or psychological impairment caused by a consumer;</w:t>
      </w:r>
    </w:p>
    <w:p w:rsidR="00716D4D" w:rsidRDefault="00716D4D" w:rsidP="00716D4D">
      <w:pPr>
        <w:pStyle w:val="ListParagraph"/>
        <w:widowControl/>
        <w:numPr>
          <w:ilvl w:val="1"/>
          <w:numId w:val="41"/>
        </w:numPr>
        <w:adjustRightInd w:val="0"/>
        <w:contextualSpacing/>
      </w:pPr>
      <w:r w:rsidRPr="00BB61BF">
        <w:t>a substantial risk of death or permanent physical or psychological impairment caused by a consumer; or</w:t>
      </w:r>
    </w:p>
    <w:p w:rsidR="00716D4D" w:rsidRDefault="00716D4D" w:rsidP="00716D4D">
      <w:pPr>
        <w:pStyle w:val="ListParagraph"/>
        <w:widowControl/>
        <w:numPr>
          <w:ilvl w:val="1"/>
          <w:numId w:val="41"/>
        </w:numPr>
        <w:adjustRightInd w:val="0"/>
        <w:contextualSpacing/>
      </w:pPr>
      <w:r w:rsidRPr="00BB61BF">
        <w:t>a threat caused by a consumer to a person's safety.</w:t>
      </w:r>
    </w:p>
    <w:p w:rsidR="00716D4D" w:rsidRDefault="00716D4D" w:rsidP="00716D4D">
      <w:pPr>
        <w:pStyle w:val="ListParagraph"/>
        <w:widowControl/>
        <w:numPr>
          <w:ilvl w:val="0"/>
          <w:numId w:val="41"/>
        </w:numPr>
        <w:adjustRightInd w:val="0"/>
        <w:contextualSpacing/>
      </w:pPr>
      <w:r w:rsidRPr="00BB61BF">
        <w:t xml:space="preserve">"Local Monitoring" means MCO monitoring of the provision of public services in its catchment area that are provided by </w:t>
      </w:r>
      <w:r>
        <w:t xml:space="preserve">Category A and B </w:t>
      </w:r>
      <w:r w:rsidRPr="00BB61BF">
        <w:t>providers</w:t>
      </w:r>
      <w:r>
        <w:t xml:space="preserve"> like Chatham Trades</w:t>
      </w:r>
      <w:r w:rsidRPr="00BB61BF">
        <w:t>.</w:t>
      </w:r>
    </w:p>
    <w:p w:rsidR="00716D4D" w:rsidRDefault="00716D4D" w:rsidP="00716D4D">
      <w:pPr>
        <w:pStyle w:val="ListParagraph"/>
        <w:widowControl/>
        <w:numPr>
          <w:ilvl w:val="0"/>
          <w:numId w:val="41"/>
        </w:numPr>
        <w:adjustRightInd w:val="0"/>
        <w:contextualSpacing/>
      </w:pPr>
      <w:r w:rsidRPr="00BB61BF">
        <w:t xml:space="preserve">"Monitor" or "Monitoring" means the interaction between the MCO and a provider of public services </w:t>
      </w:r>
      <w:r>
        <w:t xml:space="preserve">(such as Chatham Trades) </w:t>
      </w:r>
      <w:r w:rsidRPr="00BB61BF">
        <w:t xml:space="preserve">regarding the functions set forth in this </w:t>
      </w:r>
      <w:r>
        <w:t>policy</w:t>
      </w:r>
      <w:r w:rsidRPr="00BB61BF">
        <w:t>.</w:t>
      </w:r>
    </w:p>
    <w:p w:rsidR="00716D4D" w:rsidRDefault="00716D4D" w:rsidP="00716D4D">
      <w:pPr>
        <w:pStyle w:val="ListParagraph"/>
        <w:widowControl/>
        <w:numPr>
          <w:ilvl w:val="0"/>
          <w:numId w:val="41"/>
        </w:numPr>
        <w:adjustRightInd w:val="0"/>
        <w:contextualSpacing/>
      </w:pPr>
      <w:r w:rsidRPr="00BB61BF">
        <w:t>"Provider category" means the type of facility in which a consumer receives services or resides. The provider category determines the extent of monitoring that a provider receives and is determined as follows:</w:t>
      </w:r>
    </w:p>
    <w:p w:rsidR="00716D4D" w:rsidRDefault="00716D4D" w:rsidP="00716D4D">
      <w:pPr>
        <w:pStyle w:val="ListParagraph"/>
        <w:widowControl/>
        <w:numPr>
          <w:ilvl w:val="1"/>
          <w:numId w:val="41"/>
        </w:numPr>
        <w:adjustRightInd w:val="0"/>
        <w:contextualSpacing/>
      </w:pPr>
      <w:r w:rsidRPr="00BB61BF">
        <w:t>Category A - facilities licensed pursuant to G.S. 122C, Article 2, except for hospitals. In addition to Chatham Trades, these include 24-hour residential facilities, day treatment, PRTFs and outpatient services;</w:t>
      </w:r>
    </w:p>
    <w:p w:rsidR="00716D4D" w:rsidRDefault="00716D4D" w:rsidP="00716D4D">
      <w:pPr>
        <w:pStyle w:val="ListParagraph"/>
        <w:widowControl/>
        <w:numPr>
          <w:ilvl w:val="1"/>
          <w:numId w:val="41"/>
        </w:numPr>
        <w:adjustRightInd w:val="0"/>
        <w:contextualSpacing/>
      </w:pPr>
      <w:r w:rsidRPr="0000707F">
        <w:t xml:space="preserve">Category B – G.S. 122C, Article 2, </w:t>
      </w:r>
      <w:proofErr w:type="gramStart"/>
      <w:r w:rsidRPr="0000707F">
        <w:t>community based</w:t>
      </w:r>
      <w:proofErr w:type="gramEnd"/>
      <w:r w:rsidRPr="0000707F">
        <w:t xml:space="preserve"> providers not requiring State licensure;</w:t>
      </w:r>
    </w:p>
    <w:p w:rsidR="00716D4D" w:rsidRDefault="00716D4D" w:rsidP="00716D4D">
      <w:pPr>
        <w:pStyle w:val="ListParagraph"/>
        <w:widowControl/>
        <w:numPr>
          <w:ilvl w:val="1"/>
          <w:numId w:val="41"/>
        </w:numPr>
        <w:adjustRightInd w:val="0"/>
        <w:contextualSpacing/>
      </w:pPr>
      <w:r w:rsidRPr="0000707F">
        <w:t>Category C - hospitals, state-operated facilities, nursing homes, adult care homes, family care homes, foster care homes or child care facilities; and</w:t>
      </w:r>
    </w:p>
    <w:p w:rsidR="00716D4D" w:rsidRDefault="00716D4D" w:rsidP="00716D4D">
      <w:pPr>
        <w:pStyle w:val="ListParagraph"/>
        <w:widowControl/>
        <w:numPr>
          <w:ilvl w:val="1"/>
          <w:numId w:val="41"/>
        </w:numPr>
        <w:adjustRightInd w:val="0"/>
        <w:contextualSpacing/>
      </w:pPr>
      <w:r w:rsidRPr="0000707F">
        <w:t>Category D - individuals providing only outpatient or day services and who are licensed or certified to practice in the State of North Carolina.</w:t>
      </w:r>
    </w:p>
    <w:p w:rsidR="00716D4D" w:rsidRPr="0000707F" w:rsidRDefault="00716D4D" w:rsidP="00716D4D">
      <w:pPr>
        <w:adjustRightInd w:val="0"/>
      </w:pPr>
    </w:p>
    <w:p w:rsidR="00716D4D" w:rsidRDefault="00716D4D" w:rsidP="00716D4D">
      <w:pPr>
        <w:adjustRightInd w:val="0"/>
        <w:rPr>
          <w:b/>
          <w:bCs/>
        </w:rPr>
      </w:pPr>
      <w:r>
        <w:rPr>
          <w:b/>
          <w:bCs/>
        </w:rPr>
        <w:t>INCIDENT RESPONSE REQUIREMENTS FOR CATEGORY A and B PROVIDERS</w:t>
      </w:r>
    </w:p>
    <w:p w:rsidR="00716D4D" w:rsidRDefault="00716D4D" w:rsidP="00716D4D">
      <w:pPr>
        <w:pStyle w:val="ListParagraph"/>
        <w:widowControl/>
        <w:numPr>
          <w:ilvl w:val="0"/>
          <w:numId w:val="42"/>
        </w:numPr>
        <w:adjustRightInd w:val="0"/>
        <w:contextualSpacing/>
      </w:pPr>
      <w:r>
        <w:t>Chatham Tra</w:t>
      </w:r>
      <w:r w:rsidRPr="001F7219">
        <w:t xml:space="preserve">des shall develop and implement written policies governing </w:t>
      </w:r>
      <w:r>
        <w:t>our</w:t>
      </w:r>
      <w:r w:rsidRPr="001F7219">
        <w:t xml:space="preserve"> response to level I, II or III incidents. The policies shall require </w:t>
      </w:r>
      <w:r>
        <w:t>that Chatham Trades</w:t>
      </w:r>
      <w:r w:rsidRPr="001F7219">
        <w:t xml:space="preserve"> respond by:</w:t>
      </w:r>
    </w:p>
    <w:p w:rsidR="00716D4D" w:rsidRDefault="00716D4D" w:rsidP="00716D4D">
      <w:pPr>
        <w:pStyle w:val="ListParagraph"/>
        <w:widowControl/>
        <w:numPr>
          <w:ilvl w:val="1"/>
          <w:numId w:val="42"/>
        </w:numPr>
        <w:adjustRightInd w:val="0"/>
        <w:contextualSpacing/>
      </w:pPr>
      <w:r w:rsidRPr="001F7219">
        <w:t>attending to the health and safety needs of individuals involved in the incident;</w:t>
      </w:r>
    </w:p>
    <w:p w:rsidR="00716D4D" w:rsidRDefault="00716D4D" w:rsidP="00716D4D">
      <w:pPr>
        <w:pStyle w:val="ListParagraph"/>
        <w:widowControl/>
        <w:numPr>
          <w:ilvl w:val="1"/>
          <w:numId w:val="42"/>
        </w:numPr>
        <w:adjustRightInd w:val="0"/>
        <w:contextualSpacing/>
      </w:pPr>
      <w:r w:rsidRPr="001F7219">
        <w:t>determining the cause of the incident;</w:t>
      </w:r>
    </w:p>
    <w:p w:rsidR="00716D4D" w:rsidRDefault="00716D4D" w:rsidP="00716D4D">
      <w:pPr>
        <w:pStyle w:val="ListParagraph"/>
        <w:widowControl/>
        <w:numPr>
          <w:ilvl w:val="1"/>
          <w:numId w:val="42"/>
        </w:numPr>
        <w:adjustRightInd w:val="0"/>
        <w:contextualSpacing/>
      </w:pPr>
      <w:r w:rsidRPr="001F7219">
        <w:t>developing and implementing corrective measures according to Chatham Trades specified timeframes not to exceed 45 days;</w:t>
      </w:r>
    </w:p>
    <w:p w:rsidR="00716D4D" w:rsidRDefault="00716D4D" w:rsidP="00716D4D">
      <w:pPr>
        <w:pStyle w:val="ListParagraph"/>
        <w:widowControl/>
        <w:numPr>
          <w:ilvl w:val="1"/>
          <w:numId w:val="42"/>
        </w:numPr>
        <w:adjustRightInd w:val="0"/>
        <w:contextualSpacing/>
      </w:pPr>
      <w:r w:rsidRPr="00FC2E66">
        <w:t>developing and implementing measures to prevent similar incidents according to Chatham Trades specified timeframes not to exceed 45 days;</w:t>
      </w:r>
    </w:p>
    <w:p w:rsidR="00716D4D" w:rsidRDefault="00716D4D" w:rsidP="00716D4D">
      <w:pPr>
        <w:pStyle w:val="ListParagraph"/>
        <w:widowControl/>
        <w:numPr>
          <w:ilvl w:val="1"/>
          <w:numId w:val="42"/>
        </w:numPr>
        <w:adjustRightInd w:val="0"/>
        <w:contextualSpacing/>
      </w:pPr>
      <w:r w:rsidRPr="00FC2E66">
        <w:t>assigning person(s) to be responsible for implementation of the corrections and preventive measures;</w:t>
      </w:r>
    </w:p>
    <w:p w:rsidR="00716D4D" w:rsidRDefault="00716D4D" w:rsidP="00716D4D">
      <w:pPr>
        <w:pStyle w:val="ListParagraph"/>
        <w:widowControl/>
        <w:numPr>
          <w:ilvl w:val="1"/>
          <w:numId w:val="42"/>
        </w:numPr>
        <w:adjustRightInd w:val="0"/>
        <w:contextualSpacing/>
      </w:pPr>
      <w:r w:rsidRPr="00FC2E66">
        <w:t>adhering to confidentiality requirements set forth in G.S. 75, Article 2A, 10A NCAC 26B, 42 CFR Parts 2 and 3 and 45 CFR Parts 160 and 164; and</w:t>
      </w:r>
    </w:p>
    <w:p w:rsidR="00716D4D" w:rsidRDefault="00716D4D" w:rsidP="00716D4D">
      <w:pPr>
        <w:pStyle w:val="ListParagraph"/>
        <w:widowControl/>
        <w:numPr>
          <w:ilvl w:val="1"/>
          <w:numId w:val="42"/>
        </w:numPr>
        <w:adjustRightInd w:val="0"/>
        <w:contextualSpacing/>
      </w:pPr>
      <w:r w:rsidRPr="00FC2E66">
        <w:t xml:space="preserve">maintaining documentation regarding </w:t>
      </w:r>
      <w:r>
        <w:t>steps a through f</w:t>
      </w:r>
      <w:r w:rsidRPr="00FC2E66">
        <w:t>.</w:t>
      </w:r>
    </w:p>
    <w:p w:rsidR="00716D4D" w:rsidRDefault="00716D4D" w:rsidP="00716D4D">
      <w:pPr>
        <w:pStyle w:val="ListParagraph"/>
        <w:widowControl/>
        <w:numPr>
          <w:ilvl w:val="0"/>
          <w:numId w:val="42"/>
        </w:numPr>
        <w:adjustRightInd w:val="0"/>
        <w:contextualSpacing/>
      </w:pPr>
      <w:r>
        <w:t>Chatham Trades is not an ICF/MR provider and is not subject to additional federal regulations in 42 CFR Part 483 Subpart I.</w:t>
      </w:r>
    </w:p>
    <w:p w:rsidR="00716D4D" w:rsidRDefault="00716D4D" w:rsidP="00716D4D">
      <w:pPr>
        <w:pStyle w:val="ListParagraph"/>
        <w:widowControl/>
        <w:numPr>
          <w:ilvl w:val="0"/>
          <w:numId w:val="42"/>
        </w:numPr>
        <w:adjustRightInd w:val="0"/>
        <w:contextualSpacing/>
      </w:pPr>
      <w:r w:rsidRPr="00AE259E">
        <w:t xml:space="preserve">In addition to the requirements set forth in Paragraph 1 of this section, Chatham Trades shall develop and implement written policies governing their response to a level III incident that occurs while Chatham Trades is delivering a billable service or while the consumer is on Chatham Trades' premises. The policies shall require </w:t>
      </w:r>
      <w:r>
        <w:t>Chatham Trades</w:t>
      </w:r>
      <w:r w:rsidRPr="00AE259E">
        <w:t xml:space="preserve"> to respond by:</w:t>
      </w:r>
    </w:p>
    <w:p w:rsidR="00716D4D" w:rsidRDefault="00716D4D" w:rsidP="00716D4D">
      <w:pPr>
        <w:pStyle w:val="ListParagraph"/>
        <w:widowControl/>
        <w:numPr>
          <w:ilvl w:val="1"/>
          <w:numId w:val="42"/>
        </w:numPr>
        <w:adjustRightInd w:val="0"/>
        <w:contextualSpacing/>
      </w:pPr>
      <w:r w:rsidRPr="00AE259E">
        <w:t>immediately securing the consumer record by:</w:t>
      </w:r>
    </w:p>
    <w:p w:rsidR="00716D4D" w:rsidRDefault="00716D4D" w:rsidP="00716D4D">
      <w:pPr>
        <w:pStyle w:val="ListParagraph"/>
        <w:widowControl/>
        <w:numPr>
          <w:ilvl w:val="2"/>
          <w:numId w:val="42"/>
        </w:numPr>
        <w:adjustRightInd w:val="0"/>
        <w:contextualSpacing/>
      </w:pPr>
      <w:r w:rsidRPr="00AE259E">
        <w:t>obtaining the consumer record;</w:t>
      </w:r>
    </w:p>
    <w:p w:rsidR="00716D4D" w:rsidRDefault="00716D4D" w:rsidP="00716D4D">
      <w:pPr>
        <w:pStyle w:val="ListParagraph"/>
        <w:widowControl/>
        <w:numPr>
          <w:ilvl w:val="2"/>
          <w:numId w:val="42"/>
        </w:numPr>
        <w:adjustRightInd w:val="0"/>
        <w:contextualSpacing/>
      </w:pPr>
      <w:r w:rsidRPr="00AE259E">
        <w:t>making a photocopy;</w:t>
      </w:r>
    </w:p>
    <w:p w:rsidR="00716D4D" w:rsidRDefault="00716D4D" w:rsidP="00716D4D">
      <w:pPr>
        <w:pStyle w:val="ListParagraph"/>
        <w:widowControl/>
        <w:numPr>
          <w:ilvl w:val="2"/>
          <w:numId w:val="42"/>
        </w:numPr>
        <w:adjustRightInd w:val="0"/>
        <w:contextualSpacing/>
      </w:pPr>
      <w:r w:rsidRPr="00AE259E">
        <w:lastRenderedPageBreak/>
        <w:t>certifying the copy's completeness; and</w:t>
      </w:r>
    </w:p>
    <w:p w:rsidR="00716D4D" w:rsidRDefault="00716D4D" w:rsidP="00716D4D">
      <w:pPr>
        <w:pStyle w:val="ListParagraph"/>
        <w:widowControl/>
        <w:numPr>
          <w:ilvl w:val="2"/>
          <w:numId w:val="42"/>
        </w:numPr>
        <w:adjustRightInd w:val="0"/>
        <w:contextualSpacing/>
      </w:pPr>
      <w:r w:rsidRPr="00AE259E">
        <w:t>transferring the copy to an internal review team;</w:t>
      </w:r>
    </w:p>
    <w:p w:rsidR="00716D4D" w:rsidRDefault="00716D4D" w:rsidP="00716D4D">
      <w:pPr>
        <w:pStyle w:val="ListParagraph"/>
        <w:widowControl/>
        <w:numPr>
          <w:ilvl w:val="1"/>
          <w:numId w:val="42"/>
        </w:numPr>
        <w:adjustRightInd w:val="0"/>
        <w:contextualSpacing/>
      </w:pPr>
      <w:r w:rsidRPr="00AE259E">
        <w:t>convening a meeting of an internal review team within 24 hours of the incident. The internal review team shall consist of individuals who were not involved in the incident and who were not responsible for the consumer's direct care or with direct professional oversight of the consumer's services at the time of the incident. The internal review team shall complete all of the activities as follows:</w:t>
      </w:r>
    </w:p>
    <w:p w:rsidR="00716D4D" w:rsidRDefault="00716D4D" w:rsidP="00716D4D">
      <w:pPr>
        <w:pStyle w:val="ListParagraph"/>
        <w:widowControl/>
        <w:numPr>
          <w:ilvl w:val="2"/>
          <w:numId w:val="42"/>
        </w:numPr>
        <w:adjustRightInd w:val="0"/>
        <w:contextualSpacing/>
      </w:pPr>
      <w:r w:rsidRPr="00AE259E">
        <w:t>review the copy of the consumer record to determine the facts and causes of the incident and make recommendations for minimizing the occurrence of future incidents;</w:t>
      </w:r>
    </w:p>
    <w:p w:rsidR="00716D4D" w:rsidRDefault="00716D4D" w:rsidP="00716D4D">
      <w:pPr>
        <w:pStyle w:val="ListParagraph"/>
        <w:widowControl/>
        <w:numPr>
          <w:ilvl w:val="2"/>
          <w:numId w:val="42"/>
        </w:numPr>
        <w:adjustRightInd w:val="0"/>
        <w:contextualSpacing/>
      </w:pPr>
      <w:r w:rsidRPr="00AE259E">
        <w:t>gather other information needed;</w:t>
      </w:r>
    </w:p>
    <w:p w:rsidR="00716D4D" w:rsidRDefault="00716D4D" w:rsidP="00716D4D">
      <w:pPr>
        <w:pStyle w:val="ListParagraph"/>
        <w:widowControl/>
        <w:numPr>
          <w:ilvl w:val="2"/>
          <w:numId w:val="42"/>
        </w:numPr>
        <w:adjustRightInd w:val="0"/>
        <w:contextualSpacing/>
      </w:pPr>
      <w:r w:rsidRPr="00AE259E">
        <w:t xml:space="preserve">issue written preliminary findings of fact within five working days of the incident. The preliminary findings of fact shall be sent to the MCO in whose catchment area </w:t>
      </w:r>
      <w:r>
        <w:t>Chatham Trades</w:t>
      </w:r>
      <w:r w:rsidRPr="00AE259E">
        <w:t xml:space="preserve"> is located and to the MCO where the consumer resides, if different; and</w:t>
      </w:r>
    </w:p>
    <w:p w:rsidR="00716D4D" w:rsidRDefault="00716D4D" w:rsidP="00716D4D">
      <w:pPr>
        <w:pStyle w:val="ListParagraph"/>
        <w:widowControl/>
        <w:numPr>
          <w:ilvl w:val="2"/>
          <w:numId w:val="42"/>
        </w:numPr>
        <w:adjustRightInd w:val="0"/>
        <w:contextualSpacing/>
      </w:pPr>
      <w:r w:rsidRPr="00AE259E">
        <w:t xml:space="preserve">issue a final written report signed by the </w:t>
      </w:r>
      <w:r>
        <w:t>Executive Directo</w:t>
      </w:r>
      <w:r w:rsidRPr="00AE259E">
        <w:t>r within three months of the incident. The final report shall be sent to the MCO in whose catchment area Chatham Trades is located and to the MCO where the consumer resides, if different. The final written report shall address the issues identified by the internal review team, shall include all public documents pertinent to the incident, and shall make recommendations for minimizing the occurrence of future incidents. If all documents needed for the report are not available within three months of the incident, the MCO may give Chatham Trades an extension of up to three months to submit the final report; and</w:t>
      </w:r>
    </w:p>
    <w:p w:rsidR="00716D4D" w:rsidRDefault="00716D4D" w:rsidP="00716D4D">
      <w:pPr>
        <w:pStyle w:val="ListParagraph"/>
        <w:widowControl/>
        <w:numPr>
          <w:ilvl w:val="1"/>
          <w:numId w:val="42"/>
        </w:numPr>
        <w:adjustRightInd w:val="0"/>
        <w:contextualSpacing/>
      </w:pPr>
      <w:r w:rsidRPr="00AE259E">
        <w:t xml:space="preserve"> immediately notifying the following:</w:t>
      </w:r>
    </w:p>
    <w:p w:rsidR="00716D4D" w:rsidRDefault="00716D4D" w:rsidP="00716D4D">
      <w:pPr>
        <w:pStyle w:val="ListParagraph"/>
        <w:widowControl/>
        <w:numPr>
          <w:ilvl w:val="2"/>
          <w:numId w:val="42"/>
        </w:numPr>
        <w:adjustRightInd w:val="0"/>
        <w:contextualSpacing/>
      </w:pPr>
      <w:r w:rsidRPr="00E50081">
        <w:t xml:space="preserve">the MCO responsible for the catchment area where the services are provided pursuant to North Carolina Administrative Code.  </w:t>
      </w:r>
    </w:p>
    <w:p w:rsidR="00716D4D" w:rsidRDefault="00716D4D" w:rsidP="00716D4D">
      <w:pPr>
        <w:pStyle w:val="ListParagraph"/>
        <w:widowControl/>
        <w:numPr>
          <w:ilvl w:val="2"/>
          <w:numId w:val="42"/>
        </w:numPr>
        <w:adjustRightInd w:val="0"/>
        <w:contextualSpacing/>
      </w:pPr>
      <w:r w:rsidRPr="00E50081">
        <w:t>the MCO where the consumer resides, if different;</w:t>
      </w:r>
    </w:p>
    <w:p w:rsidR="00716D4D" w:rsidRDefault="00716D4D" w:rsidP="00716D4D">
      <w:pPr>
        <w:pStyle w:val="ListParagraph"/>
        <w:widowControl/>
        <w:numPr>
          <w:ilvl w:val="2"/>
          <w:numId w:val="42"/>
        </w:numPr>
        <w:adjustRightInd w:val="0"/>
        <w:contextualSpacing/>
      </w:pPr>
      <w:r w:rsidRPr="00DF6117">
        <w:t xml:space="preserve">the provider agency with responsibility for maintaining and updating the consumer's treatment plan, if different from </w:t>
      </w:r>
      <w:r>
        <w:t>Chatham Trades</w:t>
      </w:r>
      <w:r w:rsidRPr="00DF6117">
        <w:t>;</w:t>
      </w:r>
    </w:p>
    <w:p w:rsidR="00716D4D" w:rsidRDefault="00716D4D" w:rsidP="00716D4D">
      <w:pPr>
        <w:pStyle w:val="ListParagraph"/>
        <w:widowControl/>
        <w:numPr>
          <w:ilvl w:val="2"/>
          <w:numId w:val="42"/>
        </w:numPr>
        <w:adjustRightInd w:val="0"/>
        <w:contextualSpacing/>
      </w:pPr>
      <w:r w:rsidRPr="00DF6117">
        <w:t>the Department</w:t>
      </w:r>
      <w:r>
        <w:t xml:space="preserve"> of Health and Human Services</w:t>
      </w:r>
      <w:r w:rsidRPr="00DF6117">
        <w:t>;</w:t>
      </w:r>
    </w:p>
    <w:p w:rsidR="00716D4D" w:rsidRDefault="00716D4D" w:rsidP="00716D4D">
      <w:pPr>
        <w:pStyle w:val="ListParagraph"/>
        <w:widowControl/>
        <w:numPr>
          <w:ilvl w:val="2"/>
          <w:numId w:val="42"/>
        </w:numPr>
        <w:adjustRightInd w:val="0"/>
        <w:contextualSpacing/>
      </w:pPr>
      <w:r w:rsidRPr="00DF6117">
        <w:t xml:space="preserve">the consumer's legal guardian, as applicable; and </w:t>
      </w:r>
    </w:p>
    <w:p w:rsidR="00716D4D" w:rsidRPr="00DF6117" w:rsidRDefault="00716D4D" w:rsidP="00716D4D">
      <w:pPr>
        <w:pStyle w:val="ListParagraph"/>
        <w:widowControl/>
        <w:numPr>
          <w:ilvl w:val="2"/>
          <w:numId w:val="42"/>
        </w:numPr>
        <w:adjustRightInd w:val="0"/>
        <w:contextualSpacing/>
      </w:pPr>
      <w:r w:rsidRPr="00DF6117">
        <w:t>any other authorities required by law.</w:t>
      </w:r>
    </w:p>
    <w:p w:rsidR="00716D4D" w:rsidRDefault="00716D4D" w:rsidP="00716D4D"/>
    <w:p w:rsidR="00716D4D" w:rsidRDefault="00716D4D" w:rsidP="00716D4D">
      <w:pPr>
        <w:adjustRightInd w:val="0"/>
        <w:rPr>
          <w:b/>
          <w:bCs/>
        </w:rPr>
      </w:pPr>
      <w:r>
        <w:rPr>
          <w:b/>
          <w:bCs/>
        </w:rPr>
        <w:t>INCIDENT REPORTING REQUIREMENTS FOR CATEGORY A AND B PROVIDERS</w:t>
      </w:r>
    </w:p>
    <w:p w:rsidR="00716D4D" w:rsidRDefault="00716D4D" w:rsidP="00716D4D">
      <w:pPr>
        <w:pStyle w:val="ListParagraph"/>
        <w:widowControl/>
        <w:numPr>
          <w:ilvl w:val="0"/>
          <w:numId w:val="43"/>
        </w:numPr>
        <w:adjustRightInd w:val="0"/>
        <w:contextualSpacing/>
      </w:pPr>
      <w:r w:rsidRPr="00576588">
        <w:t>Chatham Trades shall report all level II incidents, except deaths, that occur during the provision of billable services or while the consumer is on its premises or level III incidents and level II deaths involving the consumers to whom the provider rendered any service within 90 days prior to the incident to the MCO responsible for the catchment area where services are provided within 72 hours of becoming aware of the incident. The report shall be submitted on a form provided by the Secretary of Health and Human Services. The report may be submitted via mail, in person, facsimile or encrypted electronic means. The report shall include the following information:</w:t>
      </w:r>
    </w:p>
    <w:p w:rsidR="00716D4D" w:rsidRDefault="00716D4D" w:rsidP="00716D4D">
      <w:pPr>
        <w:pStyle w:val="ListParagraph"/>
        <w:widowControl/>
        <w:numPr>
          <w:ilvl w:val="1"/>
          <w:numId w:val="43"/>
        </w:numPr>
        <w:adjustRightInd w:val="0"/>
        <w:contextualSpacing/>
      </w:pPr>
      <w:r w:rsidRPr="00576588">
        <w:t>reporting provider contact and identification information;</w:t>
      </w:r>
    </w:p>
    <w:p w:rsidR="00716D4D" w:rsidRDefault="00716D4D" w:rsidP="00716D4D">
      <w:pPr>
        <w:pStyle w:val="ListParagraph"/>
        <w:widowControl/>
        <w:numPr>
          <w:ilvl w:val="1"/>
          <w:numId w:val="43"/>
        </w:numPr>
        <w:adjustRightInd w:val="0"/>
        <w:contextualSpacing/>
      </w:pPr>
      <w:r w:rsidRPr="00576588">
        <w:t>consumer identification information;</w:t>
      </w:r>
    </w:p>
    <w:p w:rsidR="00716D4D" w:rsidRDefault="00716D4D" w:rsidP="00716D4D">
      <w:pPr>
        <w:pStyle w:val="ListParagraph"/>
        <w:widowControl/>
        <w:numPr>
          <w:ilvl w:val="1"/>
          <w:numId w:val="43"/>
        </w:numPr>
        <w:adjustRightInd w:val="0"/>
        <w:contextualSpacing/>
      </w:pPr>
      <w:r w:rsidRPr="00576588">
        <w:t>type of incident;</w:t>
      </w:r>
    </w:p>
    <w:p w:rsidR="00716D4D" w:rsidRDefault="00716D4D" w:rsidP="00716D4D">
      <w:pPr>
        <w:pStyle w:val="ListParagraph"/>
        <w:widowControl/>
        <w:numPr>
          <w:ilvl w:val="1"/>
          <w:numId w:val="43"/>
        </w:numPr>
        <w:adjustRightInd w:val="0"/>
        <w:contextualSpacing/>
      </w:pPr>
      <w:r w:rsidRPr="00576588">
        <w:t>description of incident;</w:t>
      </w:r>
    </w:p>
    <w:p w:rsidR="00716D4D" w:rsidRDefault="00716D4D" w:rsidP="00716D4D">
      <w:pPr>
        <w:pStyle w:val="ListParagraph"/>
        <w:widowControl/>
        <w:numPr>
          <w:ilvl w:val="1"/>
          <w:numId w:val="43"/>
        </w:numPr>
        <w:adjustRightInd w:val="0"/>
        <w:contextualSpacing/>
      </w:pPr>
      <w:r w:rsidRPr="00576588">
        <w:t>status of the effort to determine the cause of the incident; and</w:t>
      </w:r>
    </w:p>
    <w:p w:rsidR="00716D4D" w:rsidRDefault="00716D4D" w:rsidP="00716D4D">
      <w:pPr>
        <w:pStyle w:val="ListParagraph"/>
        <w:widowControl/>
        <w:numPr>
          <w:ilvl w:val="1"/>
          <w:numId w:val="43"/>
        </w:numPr>
        <w:adjustRightInd w:val="0"/>
        <w:contextualSpacing/>
      </w:pPr>
      <w:r w:rsidRPr="00576588">
        <w:t>other individuals or authorities notified or responding.</w:t>
      </w:r>
    </w:p>
    <w:p w:rsidR="00716D4D" w:rsidRDefault="00716D4D" w:rsidP="00716D4D">
      <w:pPr>
        <w:pStyle w:val="ListParagraph"/>
        <w:widowControl/>
        <w:numPr>
          <w:ilvl w:val="0"/>
          <w:numId w:val="43"/>
        </w:numPr>
        <w:adjustRightInd w:val="0"/>
        <w:contextualSpacing/>
      </w:pPr>
      <w:r w:rsidRPr="00576588">
        <w:t>Chatham Trades shall explain any missing or incomplete information. Chatham Trades shall submit an updated report to all required report recipients by the end of the next business day whenever:</w:t>
      </w:r>
    </w:p>
    <w:p w:rsidR="00716D4D" w:rsidRDefault="00716D4D" w:rsidP="00716D4D">
      <w:pPr>
        <w:pStyle w:val="ListParagraph"/>
        <w:widowControl/>
        <w:numPr>
          <w:ilvl w:val="1"/>
          <w:numId w:val="43"/>
        </w:numPr>
        <w:adjustRightInd w:val="0"/>
        <w:contextualSpacing/>
      </w:pPr>
      <w:r w:rsidRPr="00576588">
        <w:lastRenderedPageBreak/>
        <w:t>Chatham Trades has reason to believe that information provided in the report may be erroneous, misleading or otherwise unreliable; or</w:t>
      </w:r>
      <w:r>
        <w:t xml:space="preserve"> </w:t>
      </w:r>
    </w:p>
    <w:p w:rsidR="00716D4D" w:rsidRDefault="00716D4D" w:rsidP="00716D4D">
      <w:pPr>
        <w:pStyle w:val="ListParagraph"/>
        <w:widowControl/>
        <w:numPr>
          <w:ilvl w:val="1"/>
          <w:numId w:val="43"/>
        </w:numPr>
        <w:adjustRightInd w:val="0"/>
        <w:contextualSpacing/>
      </w:pPr>
      <w:r w:rsidRPr="00576588">
        <w:t>Chatham Trades obtains information required on the incident form that was previously unavailable.</w:t>
      </w:r>
    </w:p>
    <w:p w:rsidR="00716D4D" w:rsidRDefault="00716D4D" w:rsidP="00716D4D">
      <w:pPr>
        <w:pStyle w:val="ListParagraph"/>
        <w:widowControl/>
        <w:numPr>
          <w:ilvl w:val="0"/>
          <w:numId w:val="43"/>
        </w:numPr>
        <w:adjustRightInd w:val="0"/>
        <w:contextualSpacing/>
      </w:pPr>
      <w:r w:rsidRPr="00C63D13">
        <w:t>Chatham Trades shall submit, upon request by the MCO, other information obtained regarding the incident, including:</w:t>
      </w:r>
    </w:p>
    <w:p w:rsidR="00716D4D" w:rsidRDefault="00716D4D" w:rsidP="00716D4D">
      <w:pPr>
        <w:pStyle w:val="ListParagraph"/>
        <w:widowControl/>
        <w:numPr>
          <w:ilvl w:val="1"/>
          <w:numId w:val="43"/>
        </w:numPr>
        <w:adjustRightInd w:val="0"/>
        <w:contextualSpacing/>
      </w:pPr>
      <w:r w:rsidRPr="00C63D13">
        <w:t>hospital records including confidential information;</w:t>
      </w:r>
    </w:p>
    <w:p w:rsidR="00716D4D" w:rsidRDefault="00716D4D" w:rsidP="00716D4D">
      <w:pPr>
        <w:pStyle w:val="ListParagraph"/>
        <w:widowControl/>
        <w:numPr>
          <w:ilvl w:val="1"/>
          <w:numId w:val="43"/>
        </w:numPr>
        <w:adjustRightInd w:val="0"/>
        <w:contextualSpacing/>
      </w:pPr>
      <w:r w:rsidRPr="00C63D13">
        <w:t>reports by other authorities; and</w:t>
      </w:r>
    </w:p>
    <w:p w:rsidR="00716D4D" w:rsidRDefault="00716D4D" w:rsidP="00716D4D">
      <w:pPr>
        <w:pStyle w:val="ListParagraph"/>
        <w:widowControl/>
        <w:numPr>
          <w:ilvl w:val="1"/>
          <w:numId w:val="43"/>
        </w:numPr>
        <w:adjustRightInd w:val="0"/>
        <w:contextualSpacing/>
      </w:pPr>
      <w:r>
        <w:t>Chatham Trades’</w:t>
      </w:r>
      <w:r w:rsidRPr="00C63D13">
        <w:t xml:space="preserve"> response to the incident.</w:t>
      </w:r>
    </w:p>
    <w:p w:rsidR="00716D4D" w:rsidRDefault="00716D4D" w:rsidP="00716D4D">
      <w:pPr>
        <w:pStyle w:val="ListParagraph"/>
        <w:widowControl/>
        <w:numPr>
          <w:ilvl w:val="0"/>
          <w:numId w:val="43"/>
        </w:numPr>
        <w:adjustRightInd w:val="0"/>
        <w:contextualSpacing/>
      </w:pPr>
      <w:r w:rsidRPr="00710243">
        <w:t xml:space="preserve">Chatham Trades shall send a copy of all level III incident reports to the Division of Mental Health, Developmental Disabilities and Substance Abuse Services within 72 hours of becoming aware of the incident. Chatham Trades shall send a copy of all level III incidents involving a consumer death to the Division of Health Service Regulation within 72 hours of becoming aware of the incident. In cases of consumer death within seven days of use of seclusion or restraint, the provider shall report the death immediately, as required by </w:t>
      </w:r>
      <w:r>
        <w:t>North Carolina Administrative Code.</w:t>
      </w:r>
    </w:p>
    <w:p w:rsidR="00716D4D" w:rsidRDefault="00716D4D" w:rsidP="00716D4D">
      <w:pPr>
        <w:pStyle w:val="ListParagraph"/>
        <w:widowControl/>
        <w:numPr>
          <w:ilvl w:val="0"/>
          <w:numId w:val="43"/>
        </w:numPr>
        <w:adjustRightInd w:val="0"/>
        <w:contextualSpacing/>
      </w:pPr>
      <w:r w:rsidRPr="00BF12D1">
        <w:t>Chatham Trades shall send a report quarterly to the MCO responsible for the catchment area where services are provided. The report shall be submitted on a form provided by the Secretary of Health and Human Services via electronic means and shall include summary information as follows:</w:t>
      </w:r>
    </w:p>
    <w:p w:rsidR="00716D4D" w:rsidRDefault="00716D4D" w:rsidP="00716D4D">
      <w:pPr>
        <w:pStyle w:val="ListParagraph"/>
        <w:widowControl/>
        <w:numPr>
          <w:ilvl w:val="1"/>
          <w:numId w:val="43"/>
        </w:numPr>
        <w:adjustRightInd w:val="0"/>
        <w:contextualSpacing/>
      </w:pPr>
      <w:r w:rsidRPr="00BF12D1">
        <w:t>medication errors that do not meet the definition of a level II or level III incident;</w:t>
      </w:r>
    </w:p>
    <w:p w:rsidR="00716D4D" w:rsidRDefault="00716D4D" w:rsidP="00716D4D">
      <w:pPr>
        <w:pStyle w:val="ListParagraph"/>
        <w:widowControl/>
        <w:numPr>
          <w:ilvl w:val="1"/>
          <w:numId w:val="43"/>
        </w:numPr>
        <w:adjustRightInd w:val="0"/>
        <w:contextualSpacing/>
      </w:pPr>
      <w:r w:rsidRPr="00BF12D1">
        <w:t>restrictive interventions that do not meet the definition of a level II or level III incident;</w:t>
      </w:r>
    </w:p>
    <w:p w:rsidR="00716D4D" w:rsidRDefault="00716D4D" w:rsidP="00716D4D">
      <w:pPr>
        <w:pStyle w:val="ListParagraph"/>
        <w:widowControl/>
        <w:numPr>
          <w:ilvl w:val="1"/>
          <w:numId w:val="43"/>
        </w:numPr>
        <w:adjustRightInd w:val="0"/>
        <w:contextualSpacing/>
      </w:pPr>
      <w:r w:rsidRPr="00BF12D1">
        <w:t>searches of a consumer or his living area;</w:t>
      </w:r>
    </w:p>
    <w:p w:rsidR="00716D4D" w:rsidRDefault="00716D4D" w:rsidP="00716D4D">
      <w:pPr>
        <w:pStyle w:val="ListParagraph"/>
        <w:widowControl/>
        <w:numPr>
          <w:ilvl w:val="1"/>
          <w:numId w:val="43"/>
        </w:numPr>
        <w:adjustRightInd w:val="0"/>
        <w:contextualSpacing/>
      </w:pPr>
      <w:r w:rsidRPr="00BF12D1">
        <w:t>seizures of consumer property or property in the possession of a consumer;</w:t>
      </w:r>
    </w:p>
    <w:p w:rsidR="00716D4D" w:rsidRDefault="00716D4D" w:rsidP="00716D4D">
      <w:pPr>
        <w:pStyle w:val="ListParagraph"/>
        <w:widowControl/>
        <w:numPr>
          <w:ilvl w:val="1"/>
          <w:numId w:val="43"/>
        </w:numPr>
        <w:adjustRightInd w:val="0"/>
        <w:contextualSpacing/>
      </w:pPr>
      <w:r w:rsidRPr="00BF12D1">
        <w:t>the total number of level II and level III incidents that occurred; and</w:t>
      </w:r>
    </w:p>
    <w:p w:rsidR="00716D4D" w:rsidRDefault="00716D4D" w:rsidP="00716D4D">
      <w:pPr>
        <w:pStyle w:val="ListParagraph"/>
        <w:widowControl/>
        <w:numPr>
          <w:ilvl w:val="1"/>
          <w:numId w:val="43"/>
        </w:numPr>
        <w:adjustRightInd w:val="0"/>
        <w:contextualSpacing/>
      </w:pPr>
      <w:r w:rsidRPr="00BF12D1">
        <w:t xml:space="preserve">a statement indicating that there have been no reportable incidents whenever no incidents have occurred during the quarter that meet any of the criteria as set forth </w:t>
      </w:r>
      <w:r>
        <w:t xml:space="preserve">above.  </w:t>
      </w:r>
    </w:p>
    <w:p w:rsidR="00716D4D" w:rsidRDefault="00716D4D" w:rsidP="00716D4D">
      <w:pPr>
        <w:adjustRightInd w:val="0"/>
      </w:pPr>
    </w:p>
    <w:p w:rsidR="00716D4D" w:rsidRPr="002265F6" w:rsidRDefault="00716D4D" w:rsidP="00716D4D">
      <w:pPr>
        <w:adjustRightInd w:val="0"/>
        <w:rPr>
          <w:b/>
          <w:bCs/>
          <w:color w:val="000000"/>
        </w:rPr>
      </w:pPr>
      <w:r>
        <w:rPr>
          <w:b/>
          <w:bCs/>
          <w:color w:val="000000"/>
        </w:rPr>
        <w:t xml:space="preserve">INCIDENT AND DEATH REPORTING DOCUMENTATION </w:t>
      </w:r>
    </w:p>
    <w:p w:rsidR="00716D4D" w:rsidRPr="002265F6" w:rsidRDefault="00716D4D" w:rsidP="00716D4D">
      <w:pPr>
        <w:adjustRightInd w:val="0"/>
        <w:rPr>
          <w:color w:val="000000"/>
        </w:rPr>
      </w:pPr>
      <w:r>
        <w:rPr>
          <w:color w:val="000000"/>
        </w:rPr>
        <w:t>Chatham Trades</w:t>
      </w:r>
      <w:r w:rsidRPr="002265F6">
        <w:rPr>
          <w:color w:val="000000"/>
        </w:rPr>
        <w:t xml:space="preserve"> shall comply with the death reporting requirements specified in 10A 27G .0200,</w:t>
      </w:r>
    </w:p>
    <w:p w:rsidR="00716D4D" w:rsidRPr="002265F6" w:rsidRDefault="00716D4D" w:rsidP="00716D4D">
      <w:pPr>
        <w:adjustRightInd w:val="0"/>
        <w:rPr>
          <w:color w:val="000000"/>
        </w:rPr>
      </w:pPr>
      <w:r w:rsidRPr="002265F6">
        <w:rPr>
          <w:color w:val="000000"/>
        </w:rPr>
        <w:t>incident response, reporting, and documentation requirements specified in 10A 27G .0600, restricted</w:t>
      </w:r>
    </w:p>
    <w:p w:rsidR="00716D4D" w:rsidRPr="002265F6" w:rsidRDefault="00716D4D" w:rsidP="00716D4D">
      <w:pPr>
        <w:adjustRightInd w:val="0"/>
        <w:rPr>
          <w:color w:val="000000"/>
        </w:rPr>
      </w:pPr>
      <w:r w:rsidRPr="002265F6">
        <w:rPr>
          <w:color w:val="000000"/>
        </w:rPr>
        <w:t>intervention documentation specified in 10A NCAC 27E.0104, and Client Rights rules as specified in</w:t>
      </w:r>
    </w:p>
    <w:p w:rsidR="00716D4D" w:rsidRPr="002265F6" w:rsidRDefault="00716D4D" w:rsidP="00716D4D">
      <w:pPr>
        <w:adjustRightInd w:val="0"/>
        <w:rPr>
          <w:i/>
          <w:iCs/>
          <w:color w:val="000000"/>
        </w:rPr>
      </w:pPr>
      <w:r w:rsidRPr="002265F6">
        <w:rPr>
          <w:i/>
          <w:iCs/>
          <w:color w:val="000000"/>
        </w:rPr>
        <w:t>Client Rights in Community Mental Health, Developmental Disabilities, and Substance Abuse Services</w:t>
      </w:r>
    </w:p>
    <w:p w:rsidR="00716D4D" w:rsidRDefault="00716D4D" w:rsidP="00716D4D">
      <w:pPr>
        <w:adjustRightInd w:val="0"/>
        <w:rPr>
          <w:color w:val="000000"/>
        </w:rPr>
      </w:pPr>
      <w:r w:rsidRPr="002265F6">
        <w:rPr>
          <w:color w:val="000000"/>
        </w:rPr>
        <w:t>[APSM 95-2] and General Statute.</w:t>
      </w:r>
    </w:p>
    <w:p w:rsidR="00716D4D" w:rsidRPr="002265F6" w:rsidRDefault="00716D4D" w:rsidP="00716D4D">
      <w:pPr>
        <w:adjustRightInd w:val="0"/>
        <w:rPr>
          <w:color w:val="000000"/>
        </w:rPr>
      </w:pPr>
    </w:p>
    <w:p w:rsidR="00716D4D" w:rsidRPr="002265F6" w:rsidRDefault="00716D4D" w:rsidP="00716D4D">
      <w:pPr>
        <w:adjustRightInd w:val="0"/>
        <w:rPr>
          <w:color w:val="000000"/>
        </w:rPr>
      </w:pPr>
      <w:r w:rsidRPr="002265F6">
        <w:rPr>
          <w:color w:val="000000"/>
        </w:rPr>
        <w:t>Reports on incidents, including deaths and the use of restrictive interventions shall be submitted as</w:t>
      </w:r>
    </w:p>
    <w:p w:rsidR="00716D4D" w:rsidRDefault="00716D4D" w:rsidP="00716D4D">
      <w:pPr>
        <w:adjustRightInd w:val="0"/>
        <w:rPr>
          <w:color w:val="000000"/>
        </w:rPr>
      </w:pPr>
      <w:r w:rsidRPr="002265F6">
        <w:rPr>
          <w:color w:val="000000"/>
        </w:rPr>
        <w:t xml:space="preserve">required above, using the </w:t>
      </w:r>
      <w:r>
        <w:rPr>
          <w:color w:val="000000"/>
        </w:rPr>
        <w:t>Incident Response Improvement System (IRIS) in accordance with state rules</w:t>
      </w:r>
      <w:r w:rsidRPr="002265F6">
        <w:rPr>
          <w:color w:val="000000"/>
        </w:rPr>
        <w:t xml:space="preserve">. </w:t>
      </w:r>
    </w:p>
    <w:p w:rsidR="00716D4D" w:rsidRPr="002265F6" w:rsidRDefault="00716D4D" w:rsidP="00716D4D">
      <w:pPr>
        <w:adjustRightInd w:val="0"/>
        <w:rPr>
          <w:color w:val="000000"/>
        </w:rPr>
      </w:pPr>
    </w:p>
    <w:p w:rsidR="00716D4D" w:rsidRPr="00B36311" w:rsidRDefault="00716D4D" w:rsidP="00716D4D">
      <w:pPr>
        <w:adjustRightInd w:val="0"/>
      </w:pPr>
      <w:r w:rsidRPr="00B36311">
        <w:t>Documentation of incidents must be kept in a separate file from the clinical service record. The</w:t>
      </w:r>
    </w:p>
    <w:p w:rsidR="00716D4D" w:rsidRPr="00B36311" w:rsidRDefault="00716D4D" w:rsidP="00716D4D">
      <w:pPr>
        <w:adjustRightInd w:val="0"/>
      </w:pPr>
      <w:r w:rsidRPr="00B36311">
        <w:t>occurrence of an incident shall be recorded in the service notes. However, the completed incident report</w:t>
      </w:r>
    </w:p>
    <w:p w:rsidR="00716D4D" w:rsidRDefault="00716D4D" w:rsidP="00716D4D">
      <w:pPr>
        <w:adjustRightInd w:val="0"/>
      </w:pPr>
      <w:r w:rsidRPr="00B36311">
        <w:t>shall not be referenced or filed in the service record, but filed in administrative files</w:t>
      </w:r>
      <w:r>
        <w:t>.</w:t>
      </w:r>
    </w:p>
    <w:p w:rsidR="00716D4D" w:rsidRDefault="00716D4D" w:rsidP="00716D4D">
      <w:pPr>
        <w:adjustRightInd w:val="0"/>
      </w:pPr>
    </w:p>
    <w:p w:rsidR="00716D4D" w:rsidRPr="00B36311" w:rsidRDefault="00716D4D" w:rsidP="00716D4D">
      <w:pPr>
        <w:adjustRightInd w:val="0"/>
        <w:rPr>
          <w:color w:val="000000"/>
        </w:rPr>
      </w:pPr>
      <w:r>
        <w:t xml:space="preserve">Information related to the incident will be recorded in the record to include, a description of the event, actions taken on behalf of the consumer, and consumer’s condition following the event.  </w:t>
      </w:r>
    </w:p>
    <w:p w:rsidR="00716D4D" w:rsidRDefault="00716D4D" w:rsidP="00716D4D">
      <w:pPr>
        <w:adjustRightInd w:val="0"/>
        <w:rPr>
          <w:color w:val="000000"/>
        </w:rPr>
      </w:pPr>
    </w:p>
    <w:p w:rsidR="00716D4D" w:rsidRDefault="00716D4D" w:rsidP="00716D4D">
      <w:pPr>
        <w:adjustRightInd w:val="0"/>
        <w:rPr>
          <w:b/>
          <w:bCs/>
        </w:rPr>
      </w:pPr>
      <w:r>
        <w:rPr>
          <w:b/>
          <w:bCs/>
        </w:rPr>
        <w:t>MANAGED CARE ORGANIZATION MANAGEMENT OF INCIDENTS</w:t>
      </w:r>
    </w:p>
    <w:p w:rsidR="00716D4D" w:rsidRDefault="00716D4D" w:rsidP="00716D4D">
      <w:pPr>
        <w:adjustRightInd w:val="0"/>
      </w:pPr>
      <w:r>
        <w:t>Upon learning of a level III incident that occurs while a consumer is in the care of Chatham Trades or on its premises, the MCO shall respond by:</w:t>
      </w:r>
    </w:p>
    <w:p w:rsidR="00716D4D" w:rsidRDefault="00716D4D" w:rsidP="00716D4D">
      <w:pPr>
        <w:pStyle w:val="ListParagraph"/>
        <w:widowControl/>
        <w:numPr>
          <w:ilvl w:val="0"/>
          <w:numId w:val="44"/>
        </w:numPr>
        <w:adjustRightInd w:val="0"/>
        <w:contextualSpacing/>
      </w:pPr>
      <w:r w:rsidRPr="00313503">
        <w:t>determining that necessary actions have been taken to protect the consumer's health and safety;</w:t>
      </w:r>
    </w:p>
    <w:p w:rsidR="00716D4D" w:rsidRDefault="00716D4D" w:rsidP="00716D4D">
      <w:pPr>
        <w:pStyle w:val="ListParagraph"/>
        <w:widowControl/>
        <w:numPr>
          <w:ilvl w:val="0"/>
          <w:numId w:val="44"/>
        </w:numPr>
        <w:adjustRightInd w:val="0"/>
        <w:contextualSpacing/>
      </w:pPr>
      <w:r w:rsidRPr="00313503">
        <w:t xml:space="preserve">determining the consumer records are secured as set forth </w:t>
      </w:r>
      <w:r>
        <w:t>above</w:t>
      </w:r>
      <w:r w:rsidRPr="00313503">
        <w:t>;</w:t>
      </w:r>
    </w:p>
    <w:p w:rsidR="00716D4D" w:rsidRDefault="00716D4D" w:rsidP="00716D4D">
      <w:pPr>
        <w:pStyle w:val="ListParagraph"/>
        <w:widowControl/>
        <w:numPr>
          <w:ilvl w:val="0"/>
          <w:numId w:val="44"/>
        </w:numPr>
        <w:adjustRightInd w:val="0"/>
        <w:contextualSpacing/>
      </w:pPr>
      <w:r w:rsidRPr="00313503">
        <w:t xml:space="preserve">determining that a meeting of an internal review team is convened within 24 hours as set forth </w:t>
      </w:r>
      <w:r>
        <w:t>above;</w:t>
      </w:r>
    </w:p>
    <w:p w:rsidR="00716D4D" w:rsidRDefault="00716D4D" w:rsidP="00716D4D">
      <w:pPr>
        <w:pStyle w:val="ListParagraph"/>
        <w:widowControl/>
        <w:numPr>
          <w:ilvl w:val="0"/>
          <w:numId w:val="44"/>
        </w:numPr>
        <w:adjustRightInd w:val="0"/>
        <w:contextualSpacing/>
      </w:pPr>
      <w:r w:rsidRPr="00313503">
        <w:lastRenderedPageBreak/>
        <w:t xml:space="preserve"> ensuring the consumer's legal guardian, as applicable, and other authorities are notified as set forth in</w:t>
      </w:r>
      <w:r>
        <w:t xml:space="preserve"> this policy;  </w:t>
      </w:r>
    </w:p>
    <w:p w:rsidR="00716D4D" w:rsidRDefault="00716D4D" w:rsidP="00716D4D">
      <w:pPr>
        <w:pStyle w:val="ListParagraph"/>
        <w:widowControl/>
        <w:numPr>
          <w:ilvl w:val="0"/>
          <w:numId w:val="44"/>
        </w:numPr>
        <w:adjustRightInd w:val="0"/>
        <w:contextualSpacing/>
      </w:pPr>
      <w:r>
        <w:t>reviewing the internal review team's preliminary findings and final report;</w:t>
      </w:r>
    </w:p>
    <w:p w:rsidR="00716D4D" w:rsidRDefault="00716D4D" w:rsidP="00716D4D">
      <w:pPr>
        <w:pStyle w:val="ListParagraph"/>
        <w:widowControl/>
        <w:numPr>
          <w:ilvl w:val="0"/>
          <w:numId w:val="44"/>
        </w:numPr>
        <w:adjustRightInd w:val="0"/>
        <w:contextualSpacing/>
      </w:pPr>
      <w:r w:rsidRPr="00313503">
        <w:t>considering any internal review team's request for an extension of up to three months to file the final report, if necessary to gather all relevant documents; and</w:t>
      </w:r>
    </w:p>
    <w:p w:rsidR="00716D4D" w:rsidRDefault="00716D4D" w:rsidP="00716D4D">
      <w:pPr>
        <w:pStyle w:val="ListParagraph"/>
        <w:widowControl/>
        <w:numPr>
          <w:ilvl w:val="0"/>
          <w:numId w:val="44"/>
        </w:numPr>
        <w:adjustRightInd w:val="0"/>
        <w:contextualSpacing/>
      </w:pPr>
      <w:r w:rsidRPr="00313503">
        <w:t xml:space="preserve">conducting local monitoring of the provider according to the requirements as set forth in </w:t>
      </w:r>
      <w:r>
        <w:t>this policy.</w:t>
      </w:r>
    </w:p>
    <w:p w:rsidR="00716D4D" w:rsidRDefault="00716D4D" w:rsidP="00716D4D"/>
    <w:p w:rsidR="00716D4D" w:rsidRDefault="00716D4D" w:rsidP="00716D4D">
      <w:pPr>
        <w:adjustRightInd w:val="0"/>
        <w:rPr>
          <w:b/>
          <w:bCs/>
        </w:rPr>
      </w:pPr>
      <w:r>
        <w:rPr>
          <w:b/>
          <w:bCs/>
        </w:rPr>
        <w:t>LOCAL MONITORING</w:t>
      </w:r>
    </w:p>
    <w:p w:rsidR="00716D4D" w:rsidRDefault="00716D4D" w:rsidP="00716D4D">
      <w:pPr>
        <w:pStyle w:val="ListParagraph"/>
        <w:widowControl/>
        <w:numPr>
          <w:ilvl w:val="0"/>
          <w:numId w:val="45"/>
        </w:numPr>
        <w:adjustRightInd w:val="0"/>
        <w:contextualSpacing/>
      </w:pPr>
      <w:r w:rsidRPr="00FA0827">
        <w:t>The Managed Care Organization shall develop and implement written policies governing local monitoring of Chatham Trades and other Category A and B providers. The written policies shall address:</w:t>
      </w:r>
    </w:p>
    <w:p w:rsidR="00716D4D" w:rsidRDefault="00716D4D" w:rsidP="00716D4D">
      <w:pPr>
        <w:pStyle w:val="ListParagraph"/>
        <w:widowControl/>
        <w:numPr>
          <w:ilvl w:val="1"/>
          <w:numId w:val="45"/>
        </w:numPr>
        <w:adjustRightInd w:val="0"/>
        <w:contextualSpacing/>
      </w:pPr>
      <w:r w:rsidRPr="00FA0827">
        <w:t>the frequency and extent of local monitoring based on the following:</w:t>
      </w:r>
    </w:p>
    <w:p w:rsidR="00716D4D" w:rsidRDefault="00716D4D" w:rsidP="00716D4D">
      <w:pPr>
        <w:pStyle w:val="ListParagraph"/>
        <w:widowControl/>
        <w:numPr>
          <w:ilvl w:val="2"/>
          <w:numId w:val="45"/>
        </w:numPr>
        <w:adjustRightInd w:val="0"/>
        <w:contextualSpacing/>
      </w:pPr>
      <w:r w:rsidRPr="00FA0827">
        <w:t xml:space="preserve">number and severity of level II or level III incidents reported by </w:t>
      </w:r>
      <w:r>
        <w:t>Chatham Trades</w:t>
      </w:r>
      <w:r w:rsidRPr="00FA0827">
        <w:t>;</w:t>
      </w:r>
    </w:p>
    <w:p w:rsidR="00716D4D" w:rsidRDefault="00716D4D" w:rsidP="00716D4D">
      <w:pPr>
        <w:pStyle w:val="ListParagraph"/>
        <w:widowControl/>
        <w:numPr>
          <w:ilvl w:val="2"/>
          <w:numId w:val="45"/>
        </w:numPr>
        <w:adjustRightInd w:val="0"/>
        <w:contextualSpacing/>
      </w:pPr>
      <w:r>
        <w:t>Chatham Trades</w:t>
      </w:r>
      <w:r w:rsidRPr="00FA0827">
        <w:t>' response to the incidents;</w:t>
      </w:r>
    </w:p>
    <w:p w:rsidR="00716D4D" w:rsidRDefault="00716D4D" w:rsidP="00716D4D">
      <w:pPr>
        <w:pStyle w:val="ListParagraph"/>
        <w:widowControl/>
        <w:numPr>
          <w:ilvl w:val="2"/>
          <w:numId w:val="45"/>
        </w:numPr>
        <w:adjustRightInd w:val="0"/>
        <w:contextualSpacing/>
      </w:pPr>
      <w:r>
        <w:t>Chatham Trades’</w:t>
      </w:r>
      <w:r w:rsidRPr="00FA0827">
        <w:t xml:space="preserve"> compliance with the reporting requirements as set forth in </w:t>
      </w:r>
      <w:r>
        <w:t>this policy;</w:t>
      </w:r>
    </w:p>
    <w:p w:rsidR="00716D4D" w:rsidRDefault="00716D4D" w:rsidP="00716D4D">
      <w:pPr>
        <w:pStyle w:val="ListParagraph"/>
        <w:widowControl/>
        <w:numPr>
          <w:ilvl w:val="2"/>
          <w:numId w:val="45"/>
        </w:numPr>
        <w:adjustRightInd w:val="0"/>
        <w:contextualSpacing/>
      </w:pPr>
      <w:r w:rsidRPr="00FA0827">
        <w:t xml:space="preserve">the number and types of complaints received concerning </w:t>
      </w:r>
      <w:r>
        <w:t>Chatham Trades</w:t>
      </w:r>
      <w:r w:rsidRPr="00FA0827">
        <w:t>;</w:t>
      </w:r>
    </w:p>
    <w:p w:rsidR="00716D4D" w:rsidRDefault="00716D4D" w:rsidP="00716D4D">
      <w:pPr>
        <w:pStyle w:val="ListParagraph"/>
        <w:widowControl/>
        <w:numPr>
          <w:ilvl w:val="2"/>
          <w:numId w:val="45"/>
        </w:numPr>
        <w:adjustRightInd w:val="0"/>
        <w:contextualSpacing/>
      </w:pPr>
      <w:r>
        <w:t>Chatham Trades’</w:t>
      </w:r>
      <w:r w:rsidRPr="00FA0827">
        <w:t xml:space="preserve"> response to the complaints;</w:t>
      </w:r>
    </w:p>
    <w:p w:rsidR="00716D4D" w:rsidRDefault="00716D4D" w:rsidP="00716D4D">
      <w:pPr>
        <w:pStyle w:val="ListParagraph"/>
        <w:widowControl/>
        <w:numPr>
          <w:ilvl w:val="2"/>
          <w:numId w:val="45"/>
        </w:numPr>
        <w:adjustRightInd w:val="0"/>
        <w:contextualSpacing/>
      </w:pPr>
      <w:r w:rsidRPr="00FA0827">
        <w:t>the conclusions reached from investigation of the complaints;</w:t>
      </w:r>
    </w:p>
    <w:p w:rsidR="00716D4D" w:rsidRDefault="00716D4D" w:rsidP="00716D4D">
      <w:pPr>
        <w:pStyle w:val="ListParagraph"/>
        <w:widowControl/>
        <w:numPr>
          <w:ilvl w:val="2"/>
          <w:numId w:val="45"/>
        </w:numPr>
        <w:adjustRightInd w:val="0"/>
        <w:contextualSpacing/>
      </w:pPr>
      <w:r w:rsidRPr="00FA0827">
        <w:t>the results of reviews conducted by the Division of Health Service Regulation, the Division of Mental Health, Developmental Disabilities and Substance Abuse Services or the Division of Social Services;</w:t>
      </w:r>
    </w:p>
    <w:p w:rsidR="00716D4D" w:rsidRDefault="00716D4D" w:rsidP="00716D4D">
      <w:pPr>
        <w:pStyle w:val="ListParagraph"/>
        <w:widowControl/>
        <w:numPr>
          <w:ilvl w:val="2"/>
          <w:numId w:val="45"/>
        </w:numPr>
        <w:adjustRightInd w:val="0"/>
        <w:contextualSpacing/>
      </w:pPr>
      <w:r w:rsidRPr="00FA0827">
        <w:t>compliance with the requirements of the provision of public services;</w:t>
      </w:r>
    </w:p>
    <w:p w:rsidR="00716D4D" w:rsidRDefault="00716D4D" w:rsidP="00716D4D">
      <w:pPr>
        <w:pStyle w:val="ListParagraph"/>
        <w:widowControl/>
        <w:numPr>
          <w:ilvl w:val="2"/>
          <w:numId w:val="45"/>
        </w:numPr>
        <w:adjustRightInd w:val="0"/>
        <w:contextualSpacing/>
      </w:pPr>
      <w:r>
        <w:t>Chatham Trades’</w:t>
      </w:r>
      <w:r w:rsidRPr="00FA0827">
        <w:t xml:space="preserve"> quality improvement activities as required pursuant to </w:t>
      </w:r>
      <w:r>
        <w:t>North Carolina Administrative Code, and trends in improvement;</w:t>
      </w:r>
    </w:p>
    <w:p w:rsidR="00716D4D" w:rsidRDefault="00716D4D" w:rsidP="00716D4D">
      <w:pPr>
        <w:pStyle w:val="ListParagraph"/>
        <w:widowControl/>
        <w:numPr>
          <w:ilvl w:val="2"/>
          <w:numId w:val="45"/>
        </w:numPr>
        <w:adjustRightInd w:val="0"/>
        <w:contextualSpacing/>
      </w:pPr>
      <w:r w:rsidRPr="00FA0827">
        <w:t xml:space="preserve">compliance with the contract or Memorandum of Agreement with the </w:t>
      </w:r>
      <w:r>
        <w:t>Managed Care Organization;</w:t>
      </w:r>
    </w:p>
    <w:p w:rsidR="00716D4D" w:rsidRDefault="00716D4D" w:rsidP="00716D4D">
      <w:pPr>
        <w:pStyle w:val="ListParagraph"/>
        <w:widowControl/>
        <w:numPr>
          <w:ilvl w:val="2"/>
          <w:numId w:val="45"/>
        </w:numPr>
        <w:adjustRightInd w:val="0"/>
        <w:contextualSpacing/>
      </w:pPr>
      <w:r w:rsidRPr="00FA0827">
        <w:t>the addition of a new service; and</w:t>
      </w:r>
    </w:p>
    <w:p w:rsidR="00716D4D" w:rsidRDefault="00716D4D" w:rsidP="00716D4D">
      <w:pPr>
        <w:pStyle w:val="ListParagraph"/>
        <w:widowControl/>
        <w:numPr>
          <w:ilvl w:val="2"/>
          <w:numId w:val="45"/>
        </w:numPr>
        <w:adjustRightInd w:val="0"/>
        <w:contextualSpacing/>
      </w:pPr>
      <w:r w:rsidRPr="008E06CC">
        <w:t xml:space="preserve">accreditation by an accreditation agency approved by the Secretary of Health and Human Services such as the Council on Accreditation (COA), the Council on Quality and Leadership (CQL), the </w:t>
      </w:r>
      <w:r>
        <w:t>Commission</w:t>
      </w:r>
      <w:r w:rsidRPr="008E06CC">
        <w:t xml:space="preserve"> on Accreditation of Rehabilitation Facilities (CARF), or The Joint Commission;</w:t>
      </w:r>
    </w:p>
    <w:p w:rsidR="00716D4D" w:rsidRDefault="00716D4D" w:rsidP="00716D4D">
      <w:pPr>
        <w:pStyle w:val="ListParagraph"/>
        <w:widowControl/>
        <w:numPr>
          <w:ilvl w:val="1"/>
          <w:numId w:val="45"/>
        </w:numPr>
        <w:adjustRightInd w:val="0"/>
        <w:contextualSpacing/>
      </w:pPr>
      <w:r w:rsidRPr="000710B5">
        <w:t xml:space="preserve">The quality of the mental health, developmental disabilities and substance abuse services of </w:t>
      </w:r>
      <w:r>
        <w:t>Chatham Trades;</w:t>
      </w:r>
    </w:p>
    <w:p w:rsidR="00716D4D" w:rsidRDefault="00716D4D" w:rsidP="00716D4D">
      <w:pPr>
        <w:pStyle w:val="ListParagraph"/>
        <w:widowControl/>
        <w:numPr>
          <w:ilvl w:val="1"/>
          <w:numId w:val="45"/>
        </w:numPr>
        <w:adjustRightInd w:val="0"/>
        <w:contextualSpacing/>
      </w:pPr>
      <w:r w:rsidRPr="00720263">
        <w:t>The MCO shall defer to the Division of Health Service Regulation in the monitoring of any component of services provided which is an element of rule that is monitored by the Division of Health Service Regulation. For Chatham Trades, the MCO shall monitor all components of services provided which are not found in Rule; and</w:t>
      </w:r>
    </w:p>
    <w:p w:rsidR="00716D4D" w:rsidRDefault="00716D4D" w:rsidP="00716D4D">
      <w:pPr>
        <w:pStyle w:val="ListParagraph"/>
        <w:widowControl/>
        <w:numPr>
          <w:ilvl w:val="1"/>
          <w:numId w:val="45"/>
        </w:numPr>
        <w:adjustRightInd w:val="0"/>
        <w:contextualSpacing/>
      </w:pPr>
      <w:r w:rsidRPr="00720263">
        <w:t xml:space="preserve">If an investigation discloses issues that could affect either Chatham Trades’ licensure or suspension according to North Carolina Administrative Code, the Managed Care Organization shall refer Chatham Trades to either the Division of Health Service Regulation or the Division of Mental Health, Developmental Disabilities and Substance Abuse Services pursuant to </w:t>
      </w:r>
      <w:r>
        <w:t>North Carolina Administration Code and this policy.</w:t>
      </w:r>
    </w:p>
    <w:p w:rsidR="00716D4D" w:rsidRDefault="00716D4D" w:rsidP="00716D4D">
      <w:pPr>
        <w:pStyle w:val="ListParagraph"/>
        <w:widowControl/>
        <w:numPr>
          <w:ilvl w:val="0"/>
          <w:numId w:val="45"/>
        </w:numPr>
        <w:adjustRightInd w:val="0"/>
        <w:contextualSpacing/>
      </w:pPr>
      <w:r w:rsidRPr="00F466C0">
        <w:t xml:space="preserve">When local monitoring occurs, the </w:t>
      </w:r>
      <w:r>
        <w:t>Managed Care Organization</w:t>
      </w:r>
      <w:r w:rsidRPr="00F466C0">
        <w:t xml:space="preserve"> shall communicate the results to Chatham Trades within 15 calendar days of completion. The communication of the results shall constitute a local monitoring report that includes:</w:t>
      </w:r>
    </w:p>
    <w:p w:rsidR="00716D4D" w:rsidRDefault="00716D4D" w:rsidP="00716D4D">
      <w:pPr>
        <w:pStyle w:val="ListParagraph"/>
        <w:widowControl/>
        <w:numPr>
          <w:ilvl w:val="1"/>
          <w:numId w:val="45"/>
        </w:numPr>
        <w:adjustRightInd w:val="0"/>
        <w:contextualSpacing/>
      </w:pPr>
      <w:r w:rsidRPr="00F466C0">
        <w:t>identification of each service monitored;</w:t>
      </w:r>
    </w:p>
    <w:p w:rsidR="00716D4D" w:rsidRDefault="00716D4D" w:rsidP="00716D4D">
      <w:pPr>
        <w:pStyle w:val="ListParagraph"/>
        <w:widowControl/>
        <w:numPr>
          <w:ilvl w:val="1"/>
          <w:numId w:val="45"/>
        </w:numPr>
        <w:adjustRightInd w:val="0"/>
        <w:contextualSpacing/>
      </w:pPr>
      <w:r w:rsidRPr="00F466C0">
        <w:t>identification of any issues requiring correction; and</w:t>
      </w:r>
    </w:p>
    <w:p w:rsidR="00716D4D" w:rsidRDefault="00716D4D" w:rsidP="00716D4D">
      <w:pPr>
        <w:pStyle w:val="ListParagraph"/>
        <w:widowControl/>
        <w:numPr>
          <w:ilvl w:val="1"/>
          <w:numId w:val="45"/>
        </w:numPr>
        <w:adjustRightInd w:val="0"/>
        <w:contextualSpacing/>
      </w:pPr>
      <w:r w:rsidRPr="00F466C0">
        <w:t xml:space="preserve">the timelines for implementing the corrections which shall not exceed 60 days from the date </w:t>
      </w:r>
      <w:r>
        <w:t>Chatham Trades receives the local monitoring report.</w:t>
      </w:r>
    </w:p>
    <w:p w:rsidR="00716D4D" w:rsidRPr="00F466C0" w:rsidRDefault="00716D4D" w:rsidP="00716D4D">
      <w:pPr>
        <w:pStyle w:val="ListParagraph"/>
        <w:widowControl/>
        <w:numPr>
          <w:ilvl w:val="0"/>
          <w:numId w:val="45"/>
        </w:numPr>
        <w:adjustRightInd w:val="0"/>
        <w:contextualSpacing/>
      </w:pPr>
      <w:r w:rsidRPr="00F466C0">
        <w:lastRenderedPageBreak/>
        <w:t xml:space="preserve">A Managed Care Organization that conducts the local monitoring of a provider serving another </w:t>
      </w:r>
      <w:r>
        <w:t>Managed Care Organization</w:t>
      </w:r>
      <w:r w:rsidRPr="00F466C0">
        <w:t xml:space="preserve">'s consumer shall provide a copy of the local monitoring report to the consumer's home </w:t>
      </w:r>
      <w:r>
        <w:t>Managed Care Organization</w:t>
      </w:r>
      <w:r w:rsidRPr="00F466C0">
        <w:t xml:space="preserve"> within 15 calendar days of completion.</w:t>
      </w:r>
    </w:p>
    <w:p w:rsidR="00716D4D" w:rsidRDefault="00716D4D" w:rsidP="00716D4D">
      <w:pPr>
        <w:adjustRightInd w:val="0"/>
        <w:rPr>
          <w:b/>
          <w:bCs/>
        </w:rPr>
      </w:pPr>
    </w:p>
    <w:p w:rsidR="00716D4D" w:rsidRDefault="00716D4D" w:rsidP="00716D4D">
      <w:pPr>
        <w:adjustRightInd w:val="0"/>
        <w:rPr>
          <w:b/>
          <w:bCs/>
        </w:rPr>
      </w:pPr>
      <w:r>
        <w:rPr>
          <w:b/>
          <w:bCs/>
        </w:rPr>
        <w:t>MANAGED CARE ORGANIZATION REPORTING REQUIREMENTS</w:t>
      </w:r>
    </w:p>
    <w:p w:rsidR="00716D4D" w:rsidRDefault="00716D4D" w:rsidP="00716D4D">
      <w:pPr>
        <w:pStyle w:val="ListParagraph"/>
        <w:widowControl/>
        <w:numPr>
          <w:ilvl w:val="0"/>
          <w:numId w:val="46"/>
        </w:numPr>
        <w:adjustRightInd w:val="0"/>
        <w:contextualSpacing/>
      </w:pPr>
      <w:r w:rsidRPr="00F466C0">
        <w:t>As part of its quality improvement process as set forth in North Carolina Administrative Code, the MCO shall review, not less than quarterly, patterns and trends in:</w:t>
      </w:r>
    </w:p>
    <w:p w:rsidR="00716D4D" w:rsidRDefault="00716D4D" w:rsidP="00716D4D">
      <w:pPr>
        <w:pStyle w:val="ListParagraph"/>
        <w:widowControl/>
        <w:numPr>
          <w:ilvl w:val="1"/>
          <w:numId w:val="46"/>
        </w:numPr>
        <w:adjustRightInd w:val="0"/>
        <w:contextualSpacing/>
      </w:pPr>
      <w:r w:rsidRPr="00F466C0">
        <w:t>level I, level II and level III incidents;</w:t>
      </w:r>
    </w:p>
    <w:p w:rsidR="00716D4D" w:rsidRDefault="00716D4D" w:rsidP="00716D4D">
      <w:pPr>
        <w:pStyle w:val="ListParagraph"/>
        <w:widowControl/>
        <w:numPr>
          <w:ilvl w:val="1"/>
          <w:numId w:val="46"/>
        </w:numPr>
        <w:adjustRightInd w:val="0"/>
        <w:contextualSpacing/>
      </w:pPr>
      <w:r w:rsidRPr="00F466C0">
        <w:t>complaints concerning the provision of public services; and</w:t>
      </w:r>
    </w:p>
    <w:p w:rsidR="00716D4D" w:rsidRDefault="00716D4D" w:rsidP="00716D4D">
      <w:pPr>
        <w:pStyle w:val="ListParagraph"/>
        <w:widowControl/>
        <w:numPr>
          <w:ilvl w:val="1"/>
          <w:numId w:val="46"/>
        </w:numPr>
        <w:adjustRightInd w:val="0"/>
        <w:contextualSpacing/>
      </w:pPr>
      <w:r w:rsidRPr="00450E44">
        <w:t xml:space="preserve">local monitoring results gathered pursuant to requirements established in </w:t>
      </w:r>
      <w:r>
        <w:t>North Carolina Administrative Code</w:t>
      </w:r>
      <w:r w:rsidRPr="00450E44">
        <w:t>.</w:t>
      </w:r>
    </w:p>
    <w:p w:rsidR="00716D4D" w:rsidRDefault="00716D4D" w:rsidP="00716D4D">
      <w:pPr>
        <w:pStyle w:val="ListParagraph"/>
        <w:widowControl/>
        <w:numPr>
          <w:ilvl w:val="0"/>
          <w:numId w:val="46"/>
        </w:numPr>
        <w:adjustRightInd w:val="0"/>
        <w:contextualSpacing/>
      </w:pPr>
      <w:r w:rsidRPr="00450E44">
        <w:t>The MCO shall provide reports based on the review specified in this policy. The reports shall be submitted via electronic means to the Division of Mental Health, Developmental Disabilities and Substance Abuse Services quarterly on forms provided by the Secretary of Health and Human Service. Copies of the reports shall be provided to the MCO's area board, local Consumer and Family Advisory Committee and the local Consumer Rights Committee.</w:t>
      </w:r>
    </w:p>
    <w:p w:rsidR="00716D4D" w:rsidRDefault="00716D4D" w:rsidP="00716D4D">
      <w:pPr>
        <w:pStyle w:val="ListParagraph"/>
        <w:widowControl/>
        <w:numPr>
          <w:ilvl w:val="0"/>
          <w:numId w:val="46"/>
        </w:numPr>
        <w:adjustRightInd w:val="0"/>
        <w:contextualSpacing/>
      </w:pPr>
      <w:r w:rsidRPr="00450E44">
        <w:t>The reports shall include the following:</w:t>
      </w:r>
    </w:p>
    <w:p w:rsidR="00716D4D" w:rsidRDefault="00716D4D" w:rsidP="00716D4D">
      <w:pPr>
        <w:pStyle w:val="ListParagraph"/>
        <w:widowControl/>
        <w:numPr>
          <w:ilvl w:val="1"/>
          <w:numId w:val="46"/>
        </w:numPr>
        <w:adjustRightInd w:val="0"/>
        <w:contextualSpacing/>
      </w:pPr>
      <w:r w:rsidRPr="00450E44">
        <w:t>summary numbers of the types of complaints, incidents and results of local monitoring;</w:t>
      </w:r>
    </w:p>
    <w:p w:rsidR="00716D4D" w:rsidRDefault="00716D4D" w:rsidP="00716D4D">
      <w:pPr>
        <w:pStyle w:val="ListParagraph"/>
        <w:widowControl/>
        <w:numPr>
          <w:ilvl w:val="1"/>
          <w:numId w:val="46"/>
        </w:numPr>
        <w:adjustRightInd w:val="0"/>
        <w:contextualSpacing/>
      </w:pPr>
      <w:r w:rsidRPr="00450E44">
        <w:t>trends identified through analyses of complaints, incidents and local monitoring; and</w:t>
      </w:r>
    </w:p>
    <w:p w:rsidR="00716D4D" w:rsidRPr="00450E44" w:rsidRDefault="00716D4D" w:rsidP="00716D4D">
      <w:pPr>
        <w:pStyle w:val="ListParagraph"/>
        <w:widowControl/>
        <w:numPr>
          <w:ilvl w:val="1"/>
          <w:numId w:val="46"/>
        </w:numPr>
        <w:adjustRightInd w:val="0"/>
        <w:contextualSpacing/>
      </w:pPr>
      <w:r w:rsidRPr="00450E44">
        <w:t>use of the analyses for improvement of the service system and planning of future monitoring activities.</w:t>
      </w:r>
    </w:p>
    <w:p w:rsidR="00716D4D" w:rsidRDefault="00716D4D" w:rsidP="00716D4D"/>
    <w:p w:rsidR="00716D4D" w:rsidRDefault="00716D4D" w:rsidP="00716D4D">
      <w:pPr>
        <w:adjustRightInd w:val="0"/>
        <w:rPr>
          <w:b/>
          <w:bCs/>
        </w:rPr>
      </w:pPr>
      <w:r>
        <w:rPr>
          <w:b/>
          <w:bCs/>
        </w:rPr>
        <w:t>REQUIREMENTS CONCERNING THE NEED FOR PROTECTIVE SERVICES</w:t>
      </w:r>
    </w:p>
    <w:p w:rsidR="00716D4D" w:rsidRDefault="00716D4D" w:rsidP="00716D4D">
      <w:pPr>
        <w:pStyle w:val="ListParagraph"/>
        <w:widowControl/>
        <w:numPr>
          <w:ilvl w:val="0"/>
          <w:numId w:val="47"/>
        </w:numPr>
        <w:adjustRightInd w:val="0"/>
        <w:contextualSpacing/>
      </w:pPr>
      <w:r w:rsidRPr="003C6D40">
        <w:t>If the circumstances identified surrounding an incident, complaint or local monitoring give reasonable cause to believe that a disabled adult receiving services from Chatham Trades may be abused, neglected or exploited and in need of protective services, the Managed Care Organization shall ensure the procedures outlined in G.S. 108A, Article 6, are initiated.</w:t>
      </w:r>
    </w:p>
    <w:p w:rsidR="00716D4D" w:rsidRPr="003C6D40" w:rsidRDefault="00716D4D" w:rsidP="00716D4D">
      <w:pPr>
        <w:pStyle w:val="ListParagraph"/>
        <w:widowControl/>
        <w:numPr>
          <w:ilvl w:val="0"/>
          <w:numId w:val="47"/>
        </w:numPr>
        <w:adjustRightInd w:val="0"/>
        <w:contextualSpacing/>
      </w:pPr>
      <w:r w:rsidRPr="003C6D40">
        <w:t>If the circumstances surrounding an incident, complaint or local monitoring reveal that a child or adolescent may be abused, neglected or exploited and in need of protective services, the Managed Care Organization shall ensure the procedures outlined in G.S. 7B, Article 3, are initiated.</w:t>
      </w:r>
    </w:p>
    <w:p w:rsidR="00716D4D" w:rsidRDefault="00716D4D" w:rsidP="00716D4D"/>
    <w:p w:rsidR="00716D4D" w:rsidRPr="00B36311" w:rsidRDefault="00716D4D" w:rsidP="00716D4D">
      <w:pPr>
        <w:adjustRightInd w:val="0"/>
        <w:rPr>
          <w:b/>
          <w:bCs/>
        </w:rPr>
      </w:pPr>
      <w:r w:rsidRPr="00B36311">
        <w:rPr>
          <w:b/>
          <w:bCs/>
        </w:rPr>
        <w:t>DOCUMENTATION OF SUSPECTED/OBSERVED ABUSE/NEGLECT</w:t>
      </w:r>
    </w:p>
    <w:p w:rsidR="00716D4D" w:rsidRDefault="00716D4D" w:rsidP="00716D4D">
      <w:pPr>
        <w:pStyle w:val="ListParagraph"/>
        <w:widowControl/>
        <w:numPr>
          <w:ilvl w:val="0"/>
          <w:numId w:val="48"/>
        </w:numPr>
        <w:adjustRightInd w:val="0"/>
        <w:contextualSpacing/>
      </w:pPr>
      <w:r w:rsidRPr="00B36311">
        <w:t>Whenever abuse/neglect of an individual is observed or suspected, facts relative to the abuse/neglect or suspected abuse/neglect shall be documented in the service record, including reports made by the individual and actions taken by staff.</w:t>
      </w:r>
    </w:p>
    <w:p w:rsidR="00716D4D" w:rsidRDefault="00716D4D" w:rsidP="00716D4D">
      <w:pPr>
        <w:pStyle w:val="ListParagraph"/>
        <w:widowControl/>
        <w:numPr>
          <w:ilvl w:val="0"/>
          <w:numId w:val="48"/>
        </w:numPr>
        <w:adjustRightInd w:val="0"/>
        <w:contextualSpacing/>
      </w:pPr>
      <w:r w:rsidRPr="00B36311">
        <w:t>Opinions relative to the abuse/neglect or alleged abuse/neglect shall not be documented in incident reports or in the individual’s record.</w:t>
      </w:r>
    </w:p>
    <w:p w:rsidR="00716D4D" w:rsidRPr="00B36311" w:rsidRDefault="00716D4D" w:rsidP="00716D4D">
      <w:pPr>
        <w:pStyle w:val="ListParagraph"/>
        <w:widowControl/>
        <w:numPr>
          <w:ilvl w:val="0"/>
          <w:numId w:val="48"/>
        </w:numPr>
        <w:adjustRightInd w:val="0"/>
        <w:contextualSpacing/>
      </w:pPr>
      <w:r w:rsidRPr="00B36311">
        <w:t>Per G.S. § 7B-301, any person or institution has the duty to report abuse, neglect, dependency, or death due to maltreatment of any juvenile to the Director of the Department of Social Services in the county where the juvenile resides or is found.</w:t>
      </w:r>
    </w:p>
    <w:p w:rsidR="00716D4D" w:rsidRDefault="00716D4D" w:rsidP="00716D4D">
      <w:pPr>
        <w:pStyle w:val="ListParagraph"/>
        <w:widowControl/>
        <w:numPr>
          <w:ilvl w:val="0"/>
          <w:numId w:val="48"/>
        </w:numPr>
        <w:adjustRightInd w:val="0"/>
        <w:contextualSpacing/>
      </w:pPr>
      <w:r w:rsidRPr="00B36311">
        <w:t>Per G.S. § 108A-102, any person having reasonable cause to believe that a disabled adult is in need of protective services shall report such information to the Director of the Department of Social Services in the county in which the person resides or is present.</w:t>
      </w:r>
    </w:p>
    <w:p w:rsidR="00716D4D" w:rsidRPr="00B36311" w:rsidRDefault="00716D4D" w:rsidP="00716D4D">
      <w:pPr>
        <w:pStyle w:val="ListParagraph"/>
        <w:widowControl/>
        <w:numPr>
          <w:ilvl w:val="0"/>
          <w:numId w:val="48"/>
        </w:numPr>
        <w:adjustRightInd w:val="0"/>
        <w:contextualSpacing/>
      </w:pPr>
      <w:r w:rsidRPr="00B36311">
        <w:t>Per 10A NCAC 27G .0604, Chatham Trades shall submit an incident report to the host MCO, Home MCO, and DMH/DD/SAS [as appropriate for the level of incident] whenever there is an allegation of abuse, neglect, or exploitation of an individual.</w:t>
      </w:r>
    </w:p>
    <w:p w:rsidR="00716D4D" w:rsidRDefault="00716D4D" w:rsidP="00716D4D">
      <w:pPr>
        <w:adjustRightInd w:val="0"/>
        <w:rPr>
          <w:rFonts w:ascii="Arial" w:hAnsi="Arial" w:cs="Arial"/>
          <w:b/>
          <w:bCs/>
          <w:sz w:val="28"/>
          <w:szCs w:val="28"/>
        </w:rPr>
      </w:pPr>
    </w:p>
    <w:p w:rsidR="00E0264E" w:rsidRPr="001B74A0" w:rsidRDefault="00E0264E" w:rsidP="00716D4D">
      <w:pPr>
        <w:rPr>
          <w:rFonts w:ascii="Cambria" w:hAnsi="Cambria" w:cstheme="minorHAnsi"/>
          <w:sz w:val="24"/>
          <w:szCs w:val="24"/>
        </w:rPr>
      </w:pPr>
    </w:p>
    <w:sectPr w:rsidR="00E0264E" w:rsidRPr="001B74A0" w:rsidSect="001B74A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F09" w:rsidRDefault="00507F09">
      <w:r>
        <w:separator/>
      </w:r>
    </w:p>
  </w:endnote>
  <w:endnote w:type="continuationSeparator" w:id="0">
    <w:p w:rsidR="00507F09" w:rsidRDefault="0050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160001"/>
      <w:docPartObj>
        <w:docPartGallery w:val="Page Numbers (Bottom of Page)"/>
        <w:docPartUnique/>
      </w:docPartObj>
    </w:sdtPr>
    <w:sdtEndPr>
      <w:rPr>
        <w:noProof/>
      </w:rPr>
    </w:sdtEndPr>
    <w:sdtContent>
      <w:p w:rsidR="00060613" w:rsidRDefault="000606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60613" w:rsidRDefault="00060613">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544375"/>
      <w:docPartObj>
        <w:docPartGallery w:val="Page Numbers (Bottom of Page)"/>
        <w:docPartUnique/>
      </w:docPartObj>
    </w:sdtPr>
    <w:sdtEndPr>
      <w:rPr>
        <w:noProof/>
      </w:rPr>
    </w:sdtEndPr>
    <w:sdtContent>
      <w:p w:rsidR="00351D37" w:rsidRDefault="00351D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51D37" w:rsidRDefault="00351D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18901"/>
      <w:docPartObj>
        <w:docPartGallery w:val="Page Numbers (Bottom of Page)"/>
        <w:docPartUnique/>
      </w:docPartObj>
    </w:sdtPr>
    <w:sdtEndPr>
      <w:rPr>
        <w:noProof/>
      </w:rPr>
    </w:sdtEndPr>
    <w:sdtContent>
      <w:p w:rsidR="00716D4D" w:rsidRDefault="00716D4D">
        <w:pPr>
          <w:pStyle w:val="Footer"/>
        </w:pPr>
        <w:r>
          <w:fldChar w:fldCharType="begin"/>
        </w:r>
        <w:r>
          <w:instrText xml:space="preserve"> PAGE   \* MERGEFORMAT </w:instrText>
        </w:r>
        <w:r>
          <w:fldChar w:fldCharType="separate"/>
        </w:r>
        <w:r>
          <w:rPr>
            <w:noProof/>
          </w:rPr>
          <w:t>1</w:t>
        </w:r>
        <w:r>
          <w:rPr>
            <w:noProof/>
          </w:rPr>
          <w:fldChar w:fldCharType="end"/>
        </w:r>
      </w:p>
    </w:sdtContent>
  </w:sdt>
  <w:p w:rsidR="00716D4D" w:rsidRDefault="00716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F09" w:rsidRDefault="00507F09">
      <w:r>
        <w:separator/>
      </w:r>
    </w:p>
  </w:footnote>
  <w:footnote w:type="continuationSeparator" w:id="0">
    <w:p w:rsidR="00507F09" w:rsidRDefault="00507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D4D" w:rsidRPr="00716D4D" w:rsidRDefault="00716D4D" w:rsidP="00716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3D3"/>
    <w:multiLevelType w:val="hybridMultilevel"/>
    <w:tmpl w:val="7A6E6868"/>
    <w:lvl w:ilvl="0" w:tplc="F926C860">
      <w:numFmt w:val="bullet"/>
      <w:lvlText w:val=""/>
      <w:lvlJc w:val="left"/>
      <w:pPr>
        <w:ind w:left="362" w:hanging="252"/>
      </w:pPr>
      <w:rPr>
        <w:rFonts w:ascii="Symbol" w:eastAsia="Symbol" w:hAnsi="Symbol" w:cs="Symbol" w:hint="default"/>
        <w:w w:val="100"/>
        <w:sz w:val="20"/>
        <w:szCs w:val="20"/>
      </w:rPr>
    </w:lvl>
    <w:lvl w:ilvl="1" w:tplc="9E7C8E96">
      <w:numFmt w:val="bullet"/>
      <w:lvlText w:val="•"/>
      <w:lvlJc w:val="left"/>
      <w:pPr>
        <w:ind w:left="827" w:hanging="252"/>
      </w:pPr>
      <w:rPr>
        <w:rFonts w:hint="default"/>
      </w:rPr>
    </w:lvl>
    <w:lvl w:ilvl="2" w:tplc="98E65760">
      <w:numFmt w:val="bullet"/>
      <w:lvlText w:val="•"/>
      <w:lvlJc w:val="left"/>
      <w:pPr>
        <w:ind w:left="1294" w:hanging="252"/>
      </w:pPr>
      <w:rPr>
        <w:rFonts w:hint="default"/>
      </w:rPr>
    </w:lvl>
    <w:lvl w:ilvl="3" w:tplc="560A245A">
      <w:numFmt w:val="bullet"/>
      <w:lvlText w:val="•"/>
      <w:lvlJc w:val="left"/>
      <w:pPr>
        <w:ind w:left="1761" w:hanging="252"/>
      </w:pPr>
      <w:rPr>
        <w:rFonts w:hint="default"/>
      </w:rPr>
    </w:lvl>
    <w:lvl w:ilvl="4" w:tplc="FAECE7F8">
      <w:numFmt w:val="bullet"/>
      <w:lvlText w:val="•"/>
      <w:lvlJc w:val="left"/>
      <w:pPr>
        <w:ind w:left="2228" w:hanging="252"/>
      </w:pPr>
      <w:rPr>
        <w:rFonts w:hint="default"/>
      </w:rPr>
    </w:lvl>
    <w:lvl w:ilvl="5" w:tplc="9F2CC660">
      <w:numFmt w:val="bullet"/>
      <w:lvlText w:val="•"/>
      <w:lvlJc w:val="left"/>
      <w:pPr>
        <w:ind w:left="2695" w:hanging="252"/>
      </w:pPr>
      <w:rPr>
        <w:rFonts w:hint="default"/>
      </w:rPr>
    </w:lvl>
    <w:lvl w:ilvl="6" w:tplc="08AE3F34">
      <w:numFmt w:val="bullet"/>
      <w:lvlText w:val="•"/>
      <w:lvlJc w:val="left"/>
      <w:pPr>
        <w:ind w:left="3162" w:hanging="252"/>
      </w:pPr>
      <w:rPr>
        <w:rFonts w:hint="default"/>
      </w:rPr>
    </w:lvl>
    <w:lvl w:ilvl="7" w:tplc="069A8C58">
      <w:numFmt w:val="bullet"/>
      <w:lvlText w:val="•"/>
      <w:lvlJc w:val="left"/>
      <w:pPr>
        <w:ind w:left="3629" w:hanging="252"/>
      </w:pPr>
      <w:rPr>
        <w:rFonts w:hint="default"/>
      </w:rPr>
    </w:lvl>
    <w:lvl w:ilvl="8" w:tplc="84F6520E">
      <w:numFmt w:val="bullet"/>
      <w:lvlText w:val="•"/>
      <w:lvlJc w:val="left"/>
      <w:pPr>
        <w:ind w:left="4096" w:hanging="252"/>
      </w:pPr>
      <w:rPr>
        <w:rFonts w:hint="default"/>
      </w:rPr>
    </w:lvl>
  </w:abstractNum>
  <w:abstractNum w:abstractNumId="1" w15:restartNumberingAfterBreak="0">
    <w:nsid w:val="03297A88"/>
    <w:multiLevelType w:val="hybridMultilevel"/>
    <w:tmpl w:val="0B086D40"/>
    <w:lvl w:ilvl="0" w:tplc="B75CF8EA">
      <w:numFmt w:val="bullet"/>
      <w:lvlText w:val=""/>
      <w:lvlJc w:val="left"/>
      <w:pPr>
        <w:ind w:left="1185" w:hanging="360"/>
      </w:pPr>
      <w:rPr>
        <w:rFonts w:ascii="Symbol" w:eastAsia="Symbol" w:hAnsi="Symbol" w:cs="Symbol" w:hint="default"/>
        <w:w w:val="100"/>
        <w:sz w:val="20"/>
        <w:szCs w:val="20"/>
      </w:rPr>
    </w:lvl>
    <w:lvl w:ilvl="1" w:tplc="D5F250F2">
      <w:numFmt w:val="bullet"/>
      <w:lvlText w:val="•"/>
      <w:lvlJc w:val="left"/>
      <w:pPr>
        <w:ind w:left="1823" w:hanging="360"/>
      </w:pPr>
      <w:rPr>
        <w:rFonts w:hint="default"/>
      </w:rPr>
    </w:lvl>
    <w:lvl w:ilvl="2" w:tplc="E79E2384">
      <w:numFmt w:val="bullet"/>
      <w:lvlText w:val="•"/>
      <w:lvlJc w:val="left"/>
      <w:pPr>
        <w:ind w:left="2466" w:hanging="360"/>
      </w:pPr>
      <w:rPr>
        <w:rFonts w:hint="default"/>
      </w:rPr>
    </w:lvl>
    <w:lvl w:ilvl="3" w:tplc="DF48508C">
      <w:numFmt w:val="bullet"/>
      <w:lvlText w:val="•"/>
      <w:lvlJc w:val="left"/>
      <w:pPr>
        <w:ind w:left="3109" w:hanging="360"/>
      </w:pPr>
      <w:rPr>
        <w:rFonts w:hint="default"/>
      </w:rPr>
    </w:lvl>
    <w:lvl w:ilvl="4" w:tplc="5D4EEF0A">
      <w:numFmt w:val="bullet"/>
      <w:lvlText w:val="•"/>
      <w:lvlJc w:val="left"/>
      <w:pPr>
        <w:ind w:left="3753" w:hanging="360"/>
      </w:pPr>
      <w:rPr>
        <w:rFonts w:hint="default"/>
      </w:rPr>
    </w:lvl>
    <w:lvl w:ilvl="5" w:tplc="EA3CB996">
      <w:numFmt w:val="bullet"/>
      <w:lvlText w:val="•"/>
      <w:lvlJc w:val="left"/>
      <w:pPr>
        <w:ind w:left="4396" w:hanging="360"/>
      </w:pPr>
      <w:rPr>
        <w:rFonts w:hint="default"/>
      </w:rPr>
    </w:lvl>
    <w:lvl w:ilvl="6" w:tplc="30B6294E">
      <w:numFmt w:val="bullet"/>
      <w:lvlText w:val="•"/>
      <w:lvlJc w:val="left"/>
      <w:pPr>
        <w:ind w:left="5039" w:hanging="360"/>
      </w:pPr>
      <w:rPr>
        <w:rFonts w:hint="default"/>
      </w:rPr>
    </w:lvl>
    <w:lvl w:ilvl="7" w:tplc="F5240EAA">
      <w:numFmt w:val="bullet"/>
      <w:lvlText w:val="•"/>
      <w:lvlJc w:val="left"/>
      <w:pPr>
        <w:ind w:left="5683" w:hanging="360"/>
      </w:pPr>
      <w:rPr>
        <w:rFonts w:hint="default"/>
      </w:rPr>
    </w:lvl>
    <w:lvl w:ilvl="8" w:tplc="D33C5D7A">
      <w:numFmt w:val="bullet"/>
      <w:lvlText w:val="•"/>
      <w:lvlJc w:val="left"/>
      <w:pPr>
        <w:ind w:left="6326" w:hanging="360"/>
      </w:pPr>
      <w:rPr>
        <w:rFonts w:hint="default"/>
      </w:rPr>
    </w:lvl>
  </w:abstractNum>
  <w:abstractNum w:abstractNumId="2" w15:restartNumberingAfterBreak="0">
    <w:nsid w:val="03602990"/>
    <w:multiLevelType w:val="hybridMultilevel"/>
    <w:tmpl w:val="575827E2"/>
    <w:lvl w:ilvl="0" w:tplc="50843C5C">
      <w:start w:val="1"/>
      <w:numFmt w:val="lowerLetter"/>
      <w:lvlText w:val="%1."/>
      <w:lvlJc w:val="left"/>
      <w:pPr>
        <w:ind w:left="2244" w:hanging="360"/>
      </w:pPr>
      <w:rPr>
        <w:rFonts w:ascii="Times New Roman" w:eastAsia="Times New Roman" w:hAnsi="Times New Roman" w:cs="Times New Roman" w:hint="default"/>
        <w:spacing w:val="-1"/>
        <w:w w:val="100"/>
        <w:sz w:val="22"/>
        <w:szCs w:val="22"/>
      </w:rPr>
    </w:lvl>
    <w:lvl w:ilvl="1" w:tplc="196E0172">
      <w:numFmt w:val="bullet"/>
      <w:lvlText w:val="•"/>
      <w:lvlJc w:val="left"/>
      <w:pPr>
        <w:ind w:left="3108" w:hanging="360"/>
      </w:pPr>
      <w:rPr>
        <w:rFonts w:hint="default"/>
      </w:rPr>
    </w:lvl>
    <w:lvl w:ilvl="2" w:tplc="DC3A5678">
      <w:numFmt w:val="bullet"/>
      <w:lvlText w:val="•"/>
      <w:lvlJc w:val="left"/>
      <w:pPr>
        <w:ind w:left="3976" w:hanging="360"/>
      </w:pPr>
      <w:rPr>
        <w:rFonts w:hint="default"/>
      </w:rPr>
    </w:lvl>
    <w:lvl w:ilvl="3" w:tplc="BFF481FA">
      <w:numFmt w:val="bullet"/>
      <w:lvlText w:val="•"/>
      <w:lvlJc w:val="left"/>
      <w:pPr>
        <w:ind w:left="4844" w:hanging="360"/>
      </w:pPr>
      <w:rPr>
        <w:rFonts w:hint="default"/>
      </w:rPr>
    </w:lvl>
    <w:lvl w:ilvl="4" w:tplc="C1C63F7E">
      <w:numFmt w:val="bullet"/>
      <w:lvlText w:val="•"/>
      <w:lvlJc w:val="left"/>
      <w:pPr>
        <w:ind w:left="5712" w:hanging="360"/>
      </w:pPr>
      <w:rPr>
        <w:rFonts w:hint="default"/>
      </w:rPr>
    </w:lvl>
    <w:lvl w:ilvl="5" w:tplc="494C34AE">
      <w:numFmt w:val="bullet"/>
      <w:lvlText w:val="•"/>
      <w:lvlJc w:val="left"/>
      <w:pPr>
        <w:ind w:left="6580" w:hanging="360"/>
      </w:pPr>
      <w:rPr>
        <w:rFonts w:hint="default"/>
      </w:rPr>
    </w:lvl>
    <w:lvl w:ilvl="6" w:tplc="4672005E">
      <w:numFmt w:val="bullet"/>
      <w:lvlText w:val="•"/>
      <w:lvlJc w:val="left"/>
      <w:pPr>
        <w:ind w:left="7448" w:hanging="360"/>
      </w:pPr>
      <w:rPr>
        <w:rFonts w:hint="default"/>
      </w:rPr>
    </w:lvl>
    <w:lvl w:ilvl="7" w:tplc="985A358C">
      <w:numFmt w:val="bullet"/>
      <w:lvlText w:val="•"/>
      <w:lvlJc w:val="left"/>
      <w:pPr>
        <w:ind w:left="8316" w:hanging="360"/>
      </w:pPr>
      <w:rPr>
        <w:rFonts w:hint="default"/>
      </w:rPr>
    </w:lvl>
    <w:lvl w:ilvl="8" w:tplc="85FA390A">
      <w:numFmt w:val="bullet"/>
      <w:lvlText w:val="•"/>
      <w:lvlJc w:val="left"/>
      <w:pPr>
        <w:ind w:left="9184" w:hanging="360"/>
      </w:pPr>
      <w:rPr>
        <w:rFonts w:hint="default"/>
      </w:rPr>
    </w:lvl>
  </w:abstractNum>
  <w:abstractNum w:abstractNumId="3" w15:restartNumberingAfterBreak="0">
    <w:nsid w:val="089F76EE"/>
    <w:multiLevelType w:val="hybridMultilevel"/>
    <w:tmpl w:val="BD389F26"/>
    <w:lvl w:ilvl="0" w:tplc="1B7481F0">
      <w:start w:val="1"/>
      <w:numFmt w:val="lowerLetter"/>
      <w:lvlText w:val="%1."/>
      <w:lvlJc w:val="left"/>
      <w:pPr>
        <w:ind w:left="2246" w:hanging="360"/>
      </w:pPr>
      <w:rPr>
        <w:rFonts w:ascii="Times New Roman" w:eastAsia="Times New Roman" w:hAnsi="Times New Roman" w:cs="Times New Roman" w:hint="default"/>
        <w:spacing w:val="-1"/>
        <w:w w:val="100"/>
        <w:sz w:val="22"/>
        <w:szCs w:val="22"/>
      </w:rPr>
    </w:lvl>
    <w:lvl w:ilvl="1" w:tplc="53125C52">
      <w:numFmt w:val="bullet"/>
      <w:lvlText w:val="•"/>
      <w:lvlJc w:val="left"/>
      <w:pPr>
        <w:ind w:left="3108" w:hanging="360"/>
      </w:pPr>
      <w:rPr>
        <w:rFonts w:hint="default"/>
      </w:rPr>
    </w:lvl>
    <w:lvl w:ilvl="2" w:tplc="3034B87E">
      <w:numFmt w:val="bullet"/>
      <w:lvlText w:val="•"/>
      <w:lvlJc w:val="left"/>
      <w:pPr>
        <w:ind w:left="3976" w:hanging="360"/>
      </w:pPr>
      <w:rPr>
        <w:rFonts w:hint="default"/>
      </w:rPr>
    </w:lvl>
    <w:lvl w:ilvl="3" w:tplc="3E9C58CE">
      <w:numFmt w:val="bullet"/>
      <w:lvlText w:val="•"/>
      <w:lvlJc w:val="left"/>
      <w:pPr>
        <w:ind w:left="4844" w:hanging="360"/>
      </w:pPr>
      <w:rPr>
        <w:rFonts w:hint="default"/>
      </w:rPr>
    </w:lvl>
    <w:lvl w:ilvl="4" w:tplc="37A2CCAA">
      <w:numFmt w:val="bullet"/>
      <w:lvlText w:val="•"/>
      <w:lvlJc w:val="left"/>
      <w:pPr>
        <w:ind w:left="5712" w:hanging="360"/>
      </w:pPr>
      <w:rPr>
        <w:rFonts w:hint="default"/>
      </w:rPr>
    </w:lvl>
    <w:lvl w:ilvl="5" w:tplc="537ABFE0">
      <w:numFmt w:val="bullet"/>
      <w:lvlText w:val="•"/>
      <w:lvlJc w:val="left"/>
      <w:pPr>
        <w:ind w:left="6580" w:hanging="360"/>
      </w:pPr>
      <w:rPr>
        <w:rFonts w:hint="default"/>
      </w:rPr>
    </w:lvl>
    <w:lvl w:ilvl="6" w:tplc="6AEC37D2">
      <w:numFmt w:val="bullet"/>
      <w:lvlText w:val="•"/>
      <w:lvlJc w:val="left"/>
      <w:pPr>
        <w:ind w:left="7448" w:hanging="360"/>
      </w:pPr>
      <w:rPr>
        <w:rFonts w:hint="default"/>
      </w:rPr>
    </w:lvl>
    <w:lvl w:ilvl="7" w:tplc="BBA421FC">
      <w:numFmt w:val="bullet"/>
      <w:lvlText w:val="•"/>
      <w:lvlJc w:val="left"/>
      <w:pPr>
        <w:ind w:left="8316" w:hanging="360"/>
      </w:pPr>
      <w:rPr>
        <w:rFonts w:hint="default"/>
      </w:rPr>
    </w:lvl>
    <w:lvl w:ilvl="8" w:tplc="058648D6">
      <w:numFmt w:val="bullet"/>
      <w:lvlText w:val="•"/>
      <w:lvlJc w:val="left"/>
      <w:pPr>
        <w:ind w:left="9184" w:hanging="360"/>
      </w:pPr>
      <w:rPr>
        <w:rFonts w:hint="default"/>
      </w:rPr>
    </w:lvl>
  </w:abstractNum>
  <w:abstractNum w:abstractNumId="4" w15:restartNumberingAfterBreak="0">
    <w:nsid w:val="0BCE0F67"/>
    <w:multiLevelType w:val="hybridMultilevel"/>
    <w:tmpl w:val="3A94C5F8"/>
    <w:lvl w:ilvl="0" w:tplc="3C3ADCFA">
      <w:numFmt w:val="bullet"/>
      <w:lvlText w:val=""/>
      <w:lvlJc w:val="left"/>
      <w:pPr>
        <w:ind w:left="465" w:hanging="360"/>
      </w:pPr>
      <w:rPr>
        <w:rFonts w:ascii="Symbol" w:eastAsia="Symbol" w:hAnsi="Symbol" w:cs="Symbol" w:hint="default"/>
        <w:w w:val="100"/>
        <w:sz w:val="20"/>
        <w:szCs w:val="20"/>
      </w:rPr>
    </w:lvl>
    <w:lvl w:ilvl="1" w:tplc="EC6A1C3C">
      <w:numFmt w:val="bullet"/>
      <w:lvlText w:val="•"/>
      <w:lvlJc w:val="left"/>
      <w:pPr>
        <w:ind w:left="1265" w:hanging="360"/>
      </w:pPr>
      <w:rPr>
        <w:rFonts w:hint="default"/>
      </w:rPr>
    </w:lvl>
    <w:lvl w:ilvl="2" w:tplc="A61AE4F6">
      <w:numFmt w:val="bullet"/>
      <w:lvlText w:val="•"/>
      <w:lvlJc w:val="left"/>
      <w:pPr>
        <w:ind w:left="2071" w:hanging="360"/>
      </w:pPr>
      <w:rPr>
        <w:rFonts w:hint="default"/>
      </w:rPr>
    </w:lvl>
    <w:lvl w:ilvl="3" w:tplc="3774D78E">
      <w:numFmt w:val="bullet"/>
      <w:lvlText w:val="•"/>
      <w:lvlJc w:val="left"/>
      <w:pPr>
        <w:ind w:left="2876" w:hanging="360"/>
      </w:pPr>
      <w:rPr>
        <w:rFonts w:hint="default"/>
      </w:rPr>
    </w:lvl>
    <w:lvl w:ilvl="4" w:tplc="EC041C2E">
      <w:numFmt w:val="bullet"/>
      <w:lvlText w:val="•"/>
      <w:lvlJc w:val="left"/>
      <w:pPr>
        <w:ind w:left="3682" w:hanging="360"/>
      </w:pPr>
      <w:rPr>
        <w:rFonts w:hint="default"/>
      </w:rPr>
    </w:lvl>
    <w:lvl w:ilvl="5" w:tplc="81C25858">
      <w:numFmt w:val="bullet"/>
      <w:lvlText w:val="•"/>
      <w:lvlJc w:val="left"/>
      <w:pPr>
        <w:ind w:left="4488" w:hanging="360"/>
      </w:pPr>
      <w:rPr>
        <w:rFonts w:hint="default"/>
      </w:rPr>
    </w:lvl>
    <w:lvl w:ilvl="6" w:tplc="C492914A">
      <w:numFmt w:val="bullet"/>
      <w:lvlText w:val="•"/>
      <w:lvlJc w:val="left"/>
      <w:pPr>
        <w:ind w:left="5293" w:hanging="360"/>
      </w:pPr>
      <w:rPr>
        <w:rFonts w:hint="default"/>
      </w:rPr>
    </w:lvl>
    <w:lvl w:ilvl="7" w:tplc="580E79CC">
      <w:numFmt w:val="bullet"/>
      <w:lvlText w:val="•"/>
      <w:lvlJc w:val="left"/>
      <w:pPr>
        <w:ind w:left="6099" w:hanging="360"/>
      </w:pPr>
      <w:rPr>
        <w:rFonts w:hint="default"/>
      </w:rPr>
    </w:lvl>
    <w:lvl w:ilvl="8" w:tplc="F7DEC916">
      <w:numFmt w:val="bullet"/>
      <w:lvlText w:val="•"/>
      <w:lvlJc w:val="left"/>
      <w:pPr>
        <w:ind w:left="6904" w:hanging="360"/>
      </w:pPr>
      <w:rPr>
        <w:rFonts w:hint="default"/>
      </w:rPr>
    </w:lvl>
  </w:abstractNum>
  <w:abstractNum w:abstractNumId="5" w15:restartNumberingAfterBreak="0">
    <w:nsid w:val="0D505595"/>
    <w:multiLevelType w:val="hybridMultilevel"/>
    <w:tmpl w:val="1098E4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51564"/>
    <w:multiLevelType w:val="hybridMultilevel"/>
    <w:tmpl w:val="BC64F866"/>
    <w:lvl w:ilvl="0" w:tplc="0148A8F0">
      <w:numFmt w:val="bullet"/>
      <w:lvlText w:val=""/>
      <w:lvlJc w:val="left"/>
      <w:pPr>
        <w:ind w:left="1185" w:hanging="360"/>
      </w:pPr>
      <w:rPr>
        <w:rFonts w:ascii="Symbol" w:eastAsia="Symbol" w:hAnsi="Symbol" w:cs="Symbol" w:hint="default"/>
        <w:w w:val="100"/>
        <w:sz w:val="20"/>
        <w:szCs w:val="20"/>
      </w:rPr>
    </w:lvl>
    <w:lvl w:ilvl="1" w:tplc="B13862D4">
      <w:numFmt w:val="bullet"/>
      <w:lvlText w:val="•"/>
      <w:lvlJc w:val="left"/>
      <w:pPr>
        <w:ind w:left="1823" w:hanging="360"/>
      </w:pPr>
      <w:rPr>
        <w:rFonts w:hint="default"/>
      </w:rPr>
    </w:lvl>
    <w:lvl w:ilvl="2" w:tplc="BECC26E8">
      <w:numFmt w:val="bullet"/>
      <w:lvlText w:val="•"/>
      <w:lvlJc w:val="left"/>
      <w:pPr>
        <w:ind w:left="2466" w:hanging="360"/>
      </w:pPr>
      <w:rPr>
        <w:rFonts w:hint="default"/>
      </w:rPr>
    </w:lvl>
    <w:lvl w:ilvl="3" w:tplc="FCBE8E5E">
      <w:numFmt w:val="bullet"/>
      <w:lvlText w:val="•"/>
      <w:lvlJc w:val="left"/>
      <w:pPr>
        <w:ind w:left="3109" w:hanging="360"/>
      </w:pPr>
      <w:rPr>
        <w:rFonts w:hint="default"/>
      </w:rPr>
    </w:lvl>
    <w:lvl w:ilvl="4" w:tplc="3824328E">
      <w:numFmt w:val="bullet"/>
      <w:lvlText w:val="•"/>
      <w:lvlJc w:val="left"/>
      <w:pPr>
        <w:ind w:left="3753" w:hanging="360"/>
      </w:pPr>
      <w:rPr>
        <w:rFonts w:hint="default"/>
      </w:rPr>
    </w:lvl>
    <w:lvl w:ilvl="5" w:tplc="FBA80AF4">
      <w:numFmt w:val="bullet"/>
      <w:lvlText w:val="•"/>
      <w:lvlJc w:val="left"/>
      <w:pPr>
        <w:ind w:left="4396" w:hanging="360"/>
      </w:pPr>
      <w:rPr>
        <w:rFonts w:hint="default"/>
      </w:rPr>
    </w:lvl>
    <w:lvl w:ilvl="6" w:tplc="740A10AC">
      <w:numFmt w:val="bullet"/>
      <w:lvlText w:val="•"/>
      <w:lvlJc w:val="left"/>
      <w:pPr>
        <w:ind w:left="5039" w:hanging="360"/>
      </w:pPr>
      <w:rPr>
        <w:rFonts w:hint="default"/>
      </w:rPr>
    </w:lvl>
    <w:lvl w:ilvl="7" w:tplc="F9ACC02E">
      <w:numFmt w:val="bullet"/>
      <w:lvlText w:val="•"/>
      <w:lvlJc w:val="left"/>
      <w:pPr>
        <w:ind w:left="5683" w:hanging="360"/>
      </w:pPr>
      <w:rPr>
        <w:rFonts w:hint="default"/>
      </w:rPr>
    </w:lvl>
    <w:lvl w:ilvl="8" w:tplc="1E006604">
      <w:numFmt w:val="bullet"/>
      <w:lvlText w:val="•"/>
      <w:lvlJc w:val="left"/>
      <w:pPr>
        <w:ind w:left="6326" w:hanging="360"/>
      </w:pPr>
      <w:rPr>
        <w:rFonts w:hint="default"/>
      </w:rPr>
    </w:lvl>
  </w:abstractNum>
  <w:abstractNum w:abstractNumId="7" w15:restartNumberingAfterBreak="0">
    <w:nsid w:val="10EE2AFA"/>
    <w:multiLevelType w:val="hybridMultilevel"/>
    <w:tmpl w:val="CFA20F8E"/>
    <w:lvl w:ilvl="0" w:tplc="195C2CF0">
      <w:numFmt w:val="bullet"/>
      <w:lvlText w:val=""/>
      <w:lvlJc w:val="left"/>
      <w:pPr>
        <w:ind w:left="1180" w:hanging="360"/>
      </w:pPr>
      <w:rPr>
        <w:rFonts w:ascii="Symbol" w:eastAsia="Symbol" w:hAnsi="Symbol" w:cs="Symbol" w:hint="default"/>
        <w:w w:val="100"/>
        <w:sz w:val="20"/>
        <w:szCs w:val="20"/>
      </w:rPr>
    </w:lvl>
    <w:lvl w:ilvl="1" w:tplc="3EEC5496">
      <w:numFmt w:val="bullet"/>
      <w:lvlText w:val="•"/>
      <w:lvlJc w:val="left"/>
      <w:pPr>
        <w:ind w:left="1823" w:hanging="360"/>
      </w:pPr>
      <w:rPr>
        <w:rFonts w:hint="default"/>
      </w:rPr>
    </w:lvl>
    <w:lvl w:ilvl="2" w:tplc="5BBC8DFA">
      <w:numFmt w:val="bullet"/>
      <w:lvlText w:val="•"/>
      <w:lvlJc w:val="left"/>
      <w:pPr>
        <w:ind w:left="2466" w:hanging="360"/>
      </w:pPr>
      <w:rPr>
        <w:rFonts w:hint="default"/>
      </w:rPr>
    </w:lvl>
    <w:lvl w:ilvl="3" w:tplc="315C20E8">
      <w:numFmt w:val="bullet"/>
      <w:lvlText w:val="•"/>
      <w:lvlJc w:val="left"/>
      <w:pPr>
        <w:ind w:left="3109" w:hanging="360"/>
      </w:pPr>
      <w:rPr>
        <w:rFonts w:hint="default"/>
      </w:rPr>
    </w:lvl>
    <w:lvl w:ilvl="4" w:tplc="C108CA82">
      <w:numFmt w:val="bullet"/>
      <w:lvlText w:val="•"/>
      <w:lvlJc w:val="left"/>
      <w:pPr>
        <w:ind w:left="3753" w:hanging="360"/>
      </w:pPr>
      <w:rPr>
        <w:rFonts w:hint="default"/>
      </w:rPr>
    </w:lvl>
    <w:lvl w:ilvl="5" w:tplc="78D2A0BE">
      <w:numFmt w:val="bullet"/>
      <w:lvlText w:val="•"/>
      <w:lvlJc w:val="left"/>
      <w:pPr>
        <w:ind w:left="4396" w:hanging="360"/>
      </w:pPr>
      <w:rPr>
        <w:rFonts w:hint="default"/>
      </w:rPr>
    </w:lvl>
    <w:lvl w:ilvl="6" w:tplc="02EC6F58">
      <w:numFmt w:val="bullet"/>
      <w:lvlText w:val="•"/>
      <w:lvlJc w:val="left"/>
      <w:pPr>
        <w:ind w:left="5039" w:hanging="360"/>
      </w:pPr>
      <w:rPr>
        <w:rFonts w:hint="default"/>
      </w:rPr>
    </w:lvl>
    <w:lvl w:ilvl="7" w:tplc="F3604A04">
      <w:numFmt w:val="bullet"/>
      <w:lvlText w:val="•"/>
      <w:lvlJc w:val="left"/>
      <w:pPr>
        <w:ind w:left="5682" w:hanging="360"/>
      </w:pPr>
      <w:rPr>
        <w:rFonts w:hint="default"/>
      </w:rPr>
    </w:lvl>
    <w:lvl w:ilvl="8" w:tplc="0B40D8B2">
      <w:numFmt w:val="bullet"/>
      <w:lvlText w:val="•"/>
      <w:lvlJc w:val="left"/>
      <w:pPr>
        <w:ind w:left="6326" w:hanging="360"/>
      </w:pPr>
      <w:rPr>
        <w:rFonts w:hint="default"/>
      </w:rPr>
    </w:lvl>
  </w:abstractNum>
  <w:abstractNum w:abstractNumId="8" w15:restartNumberingAfterBreak="0">
    <w:nsid w:val="13A726E7"/>
    <w:multiLevelType w:val="hybridMultilevel"/>
    <w:tmpl w:val="302C871C"/>
    <w:lvl w:ilvl="0" w:tplc="A5CC170A">
      <w:numFmt w:val="bullet"/>
      <w:lvlText w:val=""/>
      <w:lvlJc w:val="left"/>
      <w:pPr>
        <w:ind w:left="1180" w:hanging="360"/>
      </w:pPr>
      <w:rPr>
        <w:rFonts w:ascii="Symbol" w:eastAsia="Symbol" w:hAnsi="Symbol" w:cs="Symbol" w:hint="default"/>
        <w:w w:val="100"/>
        <w:sz w:val="20"/>
        <w:szCs w:val="20"/>
      </w:rPr>
    </w:lvl>
    <w:lvl w:ilvl="1" w:tplc="232EEE20">
      <w:numFmt w:val="bullet"/>
      <w:lvlText w:val="•"/>
      <w:lvlJc w:val="left"/>
      <w:pPr>
        <w:ind w:left="1825" w:hanging="360"/>
      </w:pPr>
      <w:rPr>
        <w:rFonts w:hint="default"/>
      </w:rPr>
    </w:lvl>
    <w:lvl w:ilvl="2" w:tplc="E3329002">
      <w:numFmt w:val="bullet"/>
      <w:lvlText w:val="•"/>
      <w:lvlJc w:val="left"/>
      <w:pPr>
        <w:ind w:left="2470" w:hanging="360"/>
      </w:pPr>
      <w:rPr>
        <w:rFonts w:hint="default"/>
      </w:rPr>
    </w:lvl>
    <w:lvl w:ilvl="3" w:tplc="109C7B00">
      <w:numFmt w:val="bullet"/>
      <w:lvlText w:val="•"/>
      <w:lvlJc w:val="left"/>
      <w:pPr>
        <w:ind w:left="3115" w:hanging="360"/>
      </w:pPr>
      <w:rPr>
        <w:rFonts w:hint="default"/>
      </w:rPr>
    </w:lvl>
    <w:lvl w:ilvl="4" w:tplc="43FC8A4C">
      <w:numFmt w:val="bullet"/>
      <w:lvlText w:val="•"/>
      <w:lvlJc w:val="left"/>
      <w:pPr>
        <w:ind w:left="3760" w:hanging="360"/>
      </w:pPr>
      <w:rPr>
        <w:rFonts w:hint="default"/>
      </w:rPr>
    </w:lvl>
    <w:lvl w:ilvl="5" w:tplc="10526064">
      <w:numFmt w:val="bullet"/>
      <w:lvlText w:val="•"/>
      <w:lvlJc w:val="left"/>
      <w:pPr>
        <w:ind w:left="4406" w:hanging="360"/>
      </w:pPr>
      <w:rPr>
        <w:rFonts w:hint="default"/>
      </w:rPr>
    </w:lvl>
    <w:lvl w:ilvl="6" w:tplc="35E632C4">
      <w:numFmt w:val="bullet"/>
      <w:lvlText w:val="•"/>
      <w:lvlJc w:val="left"/>
      <w:pPr>
        <w:ind w:left="5051" w:hanging="360"/>
      </w:pPr>
      <w:rPr>
        <w:rFonts w:hint="default"/>
      </w:rPr>
    </w:lvl>
    <w:lvl w:ilvl="7" w:tplc="EA68441A">
      <w:numFmt w:val="bullet"/>
      <w:lvlText w:val="•"/>
      <w:lvlJc w:val="left"/>
      <w:pPr>
        <w:ind w:left="5696" w:hanging="360"/>
      </w:pPr>
      <w:rPr>
        <w:rFonts w:hint="default"/>
      </w:rPr>
    </w:lvl>
    <w:lvl w:ilvl="8" w:tplc="139ED97C">
      <w:numFmt w:val="bullet"/>
      <w:lvlText w:val="•"/>
      <w:lvlJc w:val="left"/>
      <w:pPr>
        <w:ind w:left="6341" w:hanging="360"/>
      </w:pPr>
      <w:rPr>
        <w:rFonts w:hint="default"/>
      </w:rPr>
    </w:lvl>
  </w:abstractNum>
  <w:abstractNum w:abstractNumId="9" w15:restartNumberingAfterBreak="0">
    <w:nsid w:val="143F6E4B"/>
    <w:multiLevelType w:val="hybridMultilevel"/>
    <w:tmpl w:val="EB640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981E0B"/>
    <w:multiLevelType w:val="hybridMultilevel"/>
    <w:tmpl w:val="75F6E024"/>
    <w:lvl w:ilvl="0" w:tplc="5D7CC6D6">
      <w:numFmt w:val="bullet"/>
      <w:lvlText w:val=""/>
      <w:lvlJc w:val="left"/>
      <w:pPr>
        <w:ind w:left="465" w:hanging="360"/>
      </w:pPr>
      <w:rPr>
        <w:rFonts w:ascii="Symbol" w:eastAsia="Symbol" w:hAnsi="Symbol" w:cs="Symbol" w:hint="default"/>
        <w:w w:val="100"/>
        <w:sz w:val="20"/>
        <w:szCs w:val="20"/>
      </w:rPr>
    </w:lvl>
    <w:lvl w:ilvl="1" w:tplc="8DF21C5E">
      <w:numFmt w:val="bullet"/>
      <w:lvlText w:val="•"/>
      <w:lvlJc w:val="left"/>
      <w:pPr>
        <w:ind w:left="845" w:hanging="360"/>
      </w:pPr>
      <w:rPr>
        <w:rFonts w:hint="default"/>
      </w:rPr>
    </w:lvl>
    <w:lvl w:ilvl="2" w:tplc="B70E0F7A">
      <w:numFmt w:val="bullet"/>
      <w:lvlText w:val="•"/>
      <w:lvlJc w:val="left"/>
      <w:pPr>
        <w:ind w:left="1230" w:hanging="360"/>
      </w:pPr>
      <w:rPr>
        <w:rFonts w:hint="default"/>
      </w:rPr>
    </w:lvl>
    <w:lvl w:ilvl="3" w:tplc="FD24D0A4">
      <w:numFmt w:val="bullet"/>
      <w:lvlText w:val="•"/>
      <w:lvlJc w:val="left"/>
      <w:pPr>
        <w:ind w:left="1615" w:hanging="360"/>
      </w:pPr>
      <w:rPr>
        <w:rFonts w:hint="default"/>
      </w:rPr>
    </w:lvl>
    <w:lvl w:ilvl="4" w:tplc="A84CDD6C">
      <w:numFmt w:val="bullet"/>
      <w:lvlText w:val="•"/>
      <w:lvlJc w:val="left"/>
      <w:pPr>
        <w:ind w:left="2000" w:hanging="360"/>
      </w:pPr>
      <w:rPr>
        <w:rFonts w:hint="default"/>
      </w:rPr>
    </w:lvl>
    <w:lvl w:ilvl="5" w:tplc="1444F0D0">
      <w:numFmt w:val="bullet"/>
      <w:lvlText w:val="•"/>
      <w:lvlJc w:val="left"/>
      <w:pPr>
        <w:ind w:left="2385" w:hanging="360"/>
      </w:pPr>
      <w:rPr>
        <w:rFonts w:hint="default"/>
      </w:rPr>
    </w:lvl>
    <w:lvl w:ilvl="6" w:tplc="03006D44">
      <w:numFmt w:val="bullet"/>
      <w:lvlText w:val="•"/>
      <w:lvlJc w:val="left"/>
      <w:pPr>
        <w:ind w:left="2770" w:hanging="360"/>
      </w:pPr>
      <w:rPr>
        <w:rFonts w:hint="default"/>
      </w:rPr>
    </w:lvl>
    <w:lvl w:ilvl="7" w:tplc="263ACE28">
      <w:numFmt w:val="bullet"/>
      <w:lvlText w:val="•"/>
      <w:lvlJc w:val="left"/>
      <w:pPr>
        <w:ind w:left="3155" w:hanging="360"/>
      </w:pPr>
      <w:rPr>
        <w:rFonts w:hint="default"/>
      </w:rPr>
    </w:lvl>
    <w:lvl w:ilvl="8" w:tplc="92D8E6BA">
      <w:numFmt w:val="bullet"/>
      <w:lvlText w:val="•"/>
      <w:lvlJc w:val="left"/>
      <w:pPr>
        <w:ind w:left="3540" w:hanging="360"/>
      </w:pPr>
      <w:rPr>
        <w:rFonts w:hint="default"/>
      </w:rPr>
    </w:lvl>
  </w:abstractNum>
  <w:abstractNum w:abstractNumId="11" w15:restartNumberingAfterBreak="0">
    <w:nsid w:val="1EC702B1"/>
    <w:multiLevelType w:val="hybridMultilevel"/>
    <w:tmpl w:val="FCC22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E66D8"/>
    <w:multiLevelType w:val="hybridMultilevel"/>
    <w:tmpl w:val="7A36F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02AE0"/>
    <w:multiLevelType w:val="hybridMultilevel"/>
    <w:tmpl w:val="B0D80162"/>
    <w:lvl w:ilvl="0" w:tplc="5A222D4C">
      <w:start w:val="1"/>
      <w:numFmt w:val="upperRoman"/>
      <w:lvlText w:val="%1."/>
      <w:lvlJc w:val="left"/>
      <w:pPr>
        <w:ind w:left="1246" w:hanging="441"/>
      </w:pPr>
      <w:rPr>
        <w:rFonts w:asciiTheme="majorHAnsi" w:eastAsia="Times New Roman" w:hAnsiTheme="majorHAnsi" w:cs="Times New Roman" w:hint="default"/>
        <w:spacing w:val="-1"/>
        <w:w w:val="100"/>
        <w:sz w:val="32"/>
        <w:szCs w:val="32"/>
      </w:rPr>
    </w:lvl>
    <w:lvl w:ilvl="1" w:tplc="0992745C">
      <w:start w:val="1"/>
      <w:numFmt w:val="upperLetter"/>
      <w:lvlText w:val="%2."/>
      <w:lvlJc w:val="left"/>
      <w:pPr>
        <w:ind w:left="1525" w:hanging="501"/>
      </w:pPr>
      <w:rPr>
        <w:rFonts w:hint="default"/>
        <w:spacing w:val="-1"/>
        <w:w w:val="100"/>
        <w:sz w:val="28"/>
        <w:szCs w:val="28"/>
      </w:rPr>
    </w:lvl>
    <w:lvl w:ilvl="2" w:tplc="77F21CBC">
      <w:start w:val="1"/>
      <w:numFmt w:val="decimal"/>
      <w:lvlText w:val="%3."/>
      <w:lvlJc w:val="left"/>
      <w:pPr>
        <w:ind w:left="1906" w:hanging="380"/>
      </w:pPr>
      <w:rPr>
        <w:rFonts w:ascii="Times New Roman" w:eastAsia="Times New Roman" w:hAnsi="Times New Roman" w:cs="Times New Roman" w:hint="default"/>
        <w:spacing w:val="-1"/>
        <w:w w:val="100"/>
        <w:sz w:val="22"/>
        <w:szCs w:val="22"/>
      </w:rPr>
    </w:lvl>
    <w:lvl w:ilvl="3" w:tplc="A496A850">
      <w:numFmt w:val="bullet"/>
      <w:lvlText w:val="•"/>
      <w:lvlJc w:val="left"/>
      <w:pPr>
        <w:ind w:left="1900" w:hanging="380"/>
      </w:pPr>
      <w:rPr>
        <w:rFonts w:hint="default"/>
      </w:rPr>
    </w:lvl>
    <w:lvl w:ilvl="4" w:tplc="6E66CA00">
      <w:numFmt w:val="bullet"/>
      <w:lvlText w:val="•"/>
      <w:lvlJc w:val="left"/>
      <w:pPr>
        <w:ind w:left="3188" w:hanging="380"/>
      </w:pPr>
      <w:rPr>
        <w:rFonts w:hint="default"/>
      </w:rPr>
    </w:lvl>
    <w:lvl w:ilvl="5" w:tplc="0B52B57E">
      <w:numFmt w:val="bullet"/>
      <w:lvlText w:val="•"/>
      <w:lvlJc w:val="left"/>
      <w:pPr>
        <w:ind w:left="4477" w:hanging="380"/>
      </w:pPr>
      <w:rPr>
        <w:rFonts w:hint="default"/>
      </w:rPr>
    </w:lvl>
    <w:lvl w:ilvl="6" w:tplc="27F0868C">
      <w:numFmt w:val="bullet"/>
      <w:lvlText w:val="•"/>
      <w:lvlJc w:val="left"/>
      <w:pPr>
        <w:ind w:left="5765" w:hanging="380"/>
      </w:pPr>
      <w:rPr>
        <w:rFonts w:hint="default"/>
      </w:rPr>
    </w:lvl>
    <w:lvl w:ilvl="7" w:tplc="220EF4C4">
      <w:numFmt w:val="bullet"/>
      <w:lvlText w:val="•"/>
      <w:lvlJc w:val="left"/>
      <w:pPr>
        <w:ind w:left="7054" w:hanging="380"/>
      </w:pPr>
      <w:rPr>
        <w:rFonts w:hint="default"/>
      </w:rPr>
    </w:lvl>
    <w:lvl w:ilvl="8" w:tplc="94949D4E">
      <w:numFmt w:val="bullet"/>
      <w:lvlText w:val="•"/>
      <w:lvlJc w:val="left"/>
      <w:pPr>
        <w:ind w:left="8342" w:hanging="380"/>
      </w:pPr>
      <w:rPr>
        <w:rFonts w:hint="default"/>
      </w:rPr>
    </w:lvl>
  </w:abstractNum>
  <w:abstractNum w:abstractNumId="14" w15:restartNumberingAfterBreak="0">
    <w:nsid w:val="25EE57C0"/>
    <w:multiLevelType w:val="hybridMultilevel"/>
    <w:tmpl w:val="26227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97309"/>
    <w:multiLevelType w:val="hybridMultilevel"/>
    <w:tmpl w:val="072EE138"/>
    <w:lvl w:ilvl="0" w:tplc="9B84B5A0">
      <w:numFmt w:val="bullet"/>
      <w:lvlText w:val=""/>
      <w:lvlJc w:val="left"/>
      <w:pPr>
        <w:ind w:left="362" w:hanging="252"/>
      </w:pPr>
      <w:rPr>
        <w:rFonts w:ascii="Symbol" w:eastAsia="Symbol" w:hAnsi="Symbol" w:cs="Symbol" w:hint="default"/>
        <w:w w:val="100"/>
        <w:sz w:val="20"/>
        <w:szCs w:val="20"/>
      </w:rPr>
    </w:lvl>
    <w:lvl w:ilvl="1" w:tplc="40E04A82">
      <w:numFmt w:val="bullet"/>
      <w:lvlText w:val="•"/>
      <w:lvlJc w:val="left"/>
      <w:pPr>
        <w:ind w:left="827" w:hanging="252"/>
      </w:pPr>
      <w:rPr>
        <w:rFonts w:hint="default"/>
      </w:rPr>
    </w:lvl>
    <w:lvl w:ilvl="2" w:tplc="C99C16AA">
      <w:numFmt w:val="bullet"/>
      <w:lvlText w:val="•"/>
      <w:lvlJc w:val="left"/>
      <w:pPr>
        <w:ind w:left="1294" w:hanging="252"/>
      </w:pPr>
      <w:rPr>
        <w:rFonts w:hint="default"/>
      </w:rPr>
    </w:lvl>
    <w:lvl w:ilvl="3" w:tplc="D4D0F210">
      <w:numFmt w:val="bullet"/>
      <w:lvlText w:val="•"/>
      <w:lvlJc w:val="left"/>
      <w:pPr>
        <w:ind w:left="1761" w:hanging="252"/>
      </w:pPr>
      <w:rPr>
        <w:rFonts w:hint="default"/>
      </w:rPr>
    </w:lvl>
    <w:lvl w:ilvl="4" w:tplc="E7181EB0">
      <w:numFmt w:val="bullet"/>
      <w:lvlText w:val="•"/>
      <w:lvlJc w:val="left"/>
      <w:pPr>
        <w:ind w:left="2228" w:hanging="252"/>
      </w:pPr>
      <w:rPr>
        <w:rFonts w:hint="default"/>
      </w:rPr>
    </w:lvl>
    <w:lvl w:ilvl="5" w:tplc="CD9672B6">
      <w:numFmt w:val="bullet"/>
      <w:lvlText w:val="•"/>
      <w:lvlJc w:val="left"/>
      <w:pPr>
        <w:ind w:left="2695" w:hanging="252"/>
      </w:pPr>
      <w:rPr>
        <w:rFonts w:hint="default"/>
      </w:rPr>
    </w:lvl>
    <w:lvl w:ilvl="6" w:tplc="35266BCE">
      <w:numFmt w:val="bullet"/>
      <w:lvlText w:val="•"/>
      <w:lvlJc w:val="left"/>
      <w:pPr>
        <w:ind w:left="3162" w:hanging="252"/>
      </w:pPr>
      <w:rPr>
        <w:rFonts w:hint="default"/>
      </w:rPr>
    </w:lvl>
    <w:lvl w:ilvl="7" w:tplc="4A6A150C">
      <w:numFmt w:val="bullet"/>
      <w:lvlText w:val="•"/>
      <w:lvlJc w:val="left"/>
      <w:pPr>
        <w:ind w:left="3629" w:hanging="252"/>
      </w:pPr>
      <w:rPr>
        <w:rFonts w:hint="default"/>
      </w:rPr>
    </w:lvl>
    <w:lvl w:ilvl="8" w:tplc="C7F8034C">
      <w:numFmt w:val="bullet"/>
      <w:lvlText w:val="•"/>
      <w:lvlJc w:val="left"/>
      <w:pPr>
        <w:ind w:left="4096" w:hanging="252"/>
      </w:pPr>
      <w:rPr>
        <w:rFonts w:hint="default"/>
      </w:rPr>
    </w:lvl>
  </w:abstractNum>
  <w:abstractNum w:abstractNumId="16" w15:restartNumberingAfterBreak="0">
    <w:nsid w:val="27FE6FA3"/>
    <w:multiLevelType w:val="hybridMultilevel"/>
    <w:tmpl w:val="39F840D8"/>
    <w:lvl w:ilvl="0" w:tplc="0B14778E">
      <w:start w:val="1"/>
      <w:numFmt w:val="lowerLetter"/>
      <w:lvlText w:val="%1."/>
      <w:lvlJc w:val="left"/>
      <w:pPr>
        <w:ind w:left="2246" w:hanging="360"/>
      </w:pPr>
      <w:rPr>
        <w:rFonts w:ascii="Times New Roman" w:eastAsia="Times New Roman" w:hAnsi="Times New Roman" w:cs="Times New Roman"/>
        <w:spacing w:val="-1"/>
        <w:w w:val="100"/>
        <w:sz w:val="22"/>
        <w:szCs w:val="22"/>
      </w:rPr>
    </w:lvl>
    <w:lvl w:ilvl="1" w:tplc="00CE41AA">
      <w:numFmt w:val="bullet"/>
      <w:lvlText w:val="•"/>
      <w:lvlJc w:val="left"/>
      <w:pPr>
        <w:ind w:left="3108" w:hanging="360"/>
      </w:pPr>
      <w:rPr>
        <w:rFonts w:hint="default"/>
      </w:rPr>
    </w:lvl>
    <w:lvl w:ilvl="2" w:tplc="9C6204D4">
      <w:numFmt w:val="bullet"/>
      <w:lvlText w:val="•"/>
      <w:lvlJc w:val="left"/>
      <w:pPr>
        <w:ind w:left="3976" w:hanging="360"/>
      </w:pPr>
      <w:rPr>
        <w:rFonts w:hint="default"/>
      </w:rPr>
    </w:lvl>
    <w:lvl w:ilvl="3" w:tplc="AC547FC4">
      <w:numFmt w:val="bullet"/>
      <w:lvlText w:val="•"/>
      <w:lvlJc w:val="left"/>
      <w:pPr>
        <w:ind w:left="4844" w:hanging="360"/>
      </w:pPr>
      <w:rPr>
        <w:rFonts w:hint="default"/>
      </w:rPr>
    </w:lvl>
    <w:lvl w:ilvl="4" w:tplc="E4540CE4">
      <w:numFmt w:val="bullet"/>
      <w:lvlText w:val="•"/>
      <w:lvlJc w:val="left"/>
      <w:pPr>
        <w:ind w:left="5712" w:hanging="360"/>
      </w:pPr>
      <w:rPr>
        <w:rFonts w:hint="default"/>
      </w:rPr>
    </w:lvl>
    <w:lvl w:ilvl="5" w:tplc="055040CE">
      <w:numFmt w:val="bullet"/>
      <w:lvlText w:val="•"/>
      <w:lvlJc w:val="left"/>
      <w:pPr>
        <w:ind w:left="6580" w:hanging="360"/>
      </w:pPr>
      <w:rPr>
        <w:rFonts w:hint="default"/>
      </w:rPr>
    </w:lvl>
    <w:lvl w:ilvl="6" w:tplc="73C83860">
      <w:numFmt w:val="bullet"/>
      <w:lvlText w:val="•"/>
      <w:lvlJc w:val="left"/>
      <w:pPr>
        <w:ind w:left="7448" w:hanging="360"/>
      </w:pPr>
      <w:rPr>
        <w:rFonts w:hint="default"/>
      </w:rPr>
    </w:lvl>
    <w:lvl w:ilvl="7" w:tplc="0236143A">
      <w:numFmt w:val="bullet"/>
      <w:lvlText w:val="•"/>
      <w:lvlJc w:val="left"/>
      <w:pPr>
        <w:ind w:left="8316" w:hanging="360"/>
      </w:pPr>
      <w:rPr>
        <w:rFonts w:hint="default"/>
      </w:rPr>
    </w:lvl>
    <w:lvl w:ilvl="8" w:tplc="710A0D5A">
      <w:numFmt w:val="bullet"/>
      <w:lvlText w:val="•"/>
      <w:lvlJc w:val="left"/>
      <w:pPr>
        <w:ind w:left="9184" w:hanging="360"/>
      </w:pPr>
      <w:rPr>
        <w:rFonts w:hint="default"/>
      </w:rPr>
    </w:lvl>
  </w:abstractNum>
  <w:abstractNum w:abstractNumId="17" w15:restartNumberingAfterBreak="0">
    <w:nsid w:val="2B7D10A7"/>
    <w:multiLevelType w:val="hybridMultilevel"/>
    <w:tmpl w:val="1412357E"/>
    <w:lvl w:ilvl="0" w:tplc="A31E56A2">
      <w:start w:val="1"/>
      <w:numFmt w:val="upperRoman"/>
      <w:lvlText w:val="%1."/>
      <w:lvlJc w:val="left"/>
      <w:pPr>
        <w:ind w:left="1525" w:hanging="565"/>
        <w:jc w:val="right"/>
      </w:pPr>
      <w:rPr>
        <w:rFonts w:ascii="Times New Roman" w:eastAsia="Times New Roman" w:hAnsi="Times New Roman" w:cs="Times New Roman" w:hint="default"/>
        <w:b/>
        <w:bCs/>
        <w:spacing w:val="-1"/>
        <w:w w:val="100"/>
        <w:sz w:val="32"/>
        <w:szCs w:val="32"/>
      </w:rPr>
    </w:lvl>
    <w:lvl w:ilvl="1" w:tplc="F11411C8">
      <w:start w:val="1"/>
      <w:numFmt w:val="upperLetter"/>
      <w:lvlText w:val="%2."/>
      <w:lvlJc w:val="left"/>
      <w:pPr>
        <w:ind w:left="1525" w:hanging="360"/>
      </w:pPr>
      <w:rPr>
        <w:rFonts w:ascii="Times New Roman" w:eastAsia="Times New Roman" w:hAnsi="Times New Roman" w:cs="Times New Roman" w:hint="default"/>
        <w:b/>
        <w:bCs/>
        <w:spacing w:val="0"/>
        <w:w w:val="99"/>
        <w:sz w:val="28"/>
        <w:szCs w:val="28"/>
      </w:rPr>
    </w:lvl>
    <w:lvl w:ilvl="2" w:tplc="828E2A9A">
      <w:start w:val="1"/>
      <w:numFmt w:val="decimal"/>
      <w:lvlText w:val="%3."/>
      <w:lvlJc w:val="left"/>
      <w:pPr>
        <w:ind w:left="1885" w:hanging="360"/>
      </w:pPr>
      <w:rPr>
        <w:rFonts w:hint="default"/>
        <w:spacing w:val="-1"/>
        <w:w w:val="100"/>
      </w:rPr>
    </w:lvl>
    <w:lvl w:ilvl="3" w:tplc="C46E4A20">
      <w:start w:val="1"/>
      <w:numFmt w:val="lowerLetter"/>
      <w:lvlText w:val="%4."/>
      <w:lvlJc w:val="left"/>
      <w:pPr>
        <w:ind w:left="2245" w:hanging="360"/>
      </w:pPr>
      <w:rPr>
        <w:rFonts w:hint="default"/>
        <w:spacing w:val="-1"/>
        <w:w w:val="100"/>
      </w:rPr>
    </w:lvl>
    <w:lvl w:ilvl="4" w:tplc="120A5E44">
      <w:numFmt w:val="bullet"/>
      <w:lvlText w:val=""/>
      <w:lvlJc w:val="left"/>
      <w:pPr>
        <w:ind w:left="2605" w:hanging="360"/>
      </w:pPr>
      <w:rPr>
        <w:rFonts w:ascii="Symbol" w:eastAsia="Symbol" w:hAnsi="Symbol" w:cs="Symbol" w:hint="default"/>
        <w:w w:val="100"/>
        <w:sz w:val="22"/>
        <w:szCs w:val="22"/>
      </w:rPr>
    </w:lvl>
    <w:lvl w:ilvl="5" w:tplc="C47A15D4">
      <w:numFmt w:val="bullet"/>
      <w:lvlText w:val="•"/>
      <w:lvlJc w:val="left"/>
      <w:pPr>
        <w:ind w:left="3986" w:hanging="360"/>
      </w:pPr>
      <w:rPr>
        <w:rFonts w:hint="default"/>
      </w:rPr>
    </w:lvl>
    <w:lvl w:ilvl="6" w:tplc="AA3A2460">
      <w:numFmt w:val="bullet"/>
      <w:lvlText w:val="•"/>
      <w:lvlJc w:val="left"/>
      <w:pPr>
        <w:ind w:left="5373" w:hanging="360"/>
      </w:pPr>
      <w:rPr>
        <w:rFonts w:hint="default"/>
      </w:rPr>
    </w:lvl>
    <w:lvl w:ilvl="7" w:tplc="E232223A">
      <w:numFmt w:val="bullet"/>
      <w:lvlText w:val="•"/>
      <w:lvlJc w:val="left"/>
      <w:pPr>
        <w:ind w:left="6760" w:hanging="360"/>
      </w:pPr>
      <w:rPr>
        <w:rFonts w:hint="default"/>
      </w:rPr>
    </w:lvl>
    <w:lvl w:ilvl="8" w:tplc="8D6CEB1C">
      <w:numFmt w:val="bullet"/>
      <w:lvlText w:val="•"/>
      <w:lvlJc w:val="left"/>
      <w:pPr>
        <w:ind w:left="8146" w:hanging="360"/>
      </w:pPr>
      <w:rPr>
        <w:rFonts w:hint="default"/>
      </w:rPr>
    </w:lvl>
  </w:abstractNum>
  <w:abstractNum w:abstractNumId="18" w15:restartNumberingAfterBreak="0">
    <w:nsid w:val="2CF72A99"/>
    <w:multiLevelType w:val="hybridMultilevel"/>
    <w:tmpl w:val="F996AFC0"/>
    <w:lvl w:ilvl="0" w:tplc="0B724F0E">
      <w:start w:val="1"/>
      <w:numFmt w:val="lowerLetter"/>
      <w:lvlText w:val="%1."/>
      <w:lvlJc w:val="left"/>
      <w:pPr>
        <w:ind w:left="2245" w:hanging="360"/>
      </w:pPr>
      <w:rPr>
        <w:rFonts w:ascii="Times New Roman" w:eastAsia="Times New Roman" w:hAnsi="Times New Roman" w:cs="Times New Roman" w:hint="default"/>
        <w:spacing w:val="-1"/>
        <w:w w:val="100"/>
        <w:sz w:val="22"/>
        <w:szCs w:val="22"/>
      </w:rPr>
    </w:lvl>
    <w:lvl w:ilvl="1" w:tplc="2F4013D0">
      <w:numFmt w:val="bullet"/>
      <w:lvlText w:val="•"/>
      <w:lvlJc w:val="left"/>
      <w:pPr>
        <w:ind w:left="3108" w:hanging="360"/>
      </w:pPr>
      <w:rPr>
        <w:rFonts w:hint="default"/>
      </w:rPr>
    </w:lvl>
    <w:lvl w:ilvl="2" w:tplc="8ECA86CA">
      <w:numFmt w:val="bullet"/>
      <w:lvlText w:val="•"/>
      <w:lvlJc w:val="left"/>
      <w:pPr>
        <w:ind w:left="3976" w:hanging="360"/>
      </w:pPr>
      <w:rPr>
        <w:rFonts w:hint="default"/>
      </w:rPr>
    </w:lvl>
    <w:lvl w:ilvl="3" w:tplc="84C62B88">
      <w:numFmt w:val="bullet"/>
      <w:lvlText w:val="•"/>
      <w:lvlJc w:val="left"/>
      <w:pPr>
        <w:ind w:left="4844" w:hanging="360"/>
      </w:pPr>
      <w:rPr>
        <w:rFonts w:hint="default"/>
      </w:rPr>
    </w:lvl>
    <w:lvl w:ilvl="4" w:tplc="7E2CD3FC">
      <w:numFmt w:val="bullet"/>
      <w:lvlText w:val="•"/>
      <w:lvlJc w:val="left"/>
      <w:pPr>
        <w:ind w:left="5712" w:hanging="360"/>
      </w:pPr>
      <w:rPr>
        <w:rFonts w:hint="default"/>
      </w:rPr>
    </w:lvl>
    <w:lvl w:ilvl="5" w:tplc="E36AE1B4">
      <w:numFmt w:val="bullet"/>
      <w:lvlText w:val="•"/>
      <w:lvlJc w:val="left"/>
      <w:pPr>
        <w:ind w:left="6580" w:hanging="360"/>
      </w:pPr>
      <w:rPr>
        <w:rFonts w:hint="default"/>
      </w:rPr>
    </w:lvl>
    <w:lvl w:ilvl="6" w:tplc="58AAF81E">
      <w:numFmt w:val="bullet"/>
      <w:lvlText w:val="•"/>
      <w:lvlJc w:val="left"/>
      <w:pPr>
        <w:ind w:left="7448" w:hanging="360"/>
      </w:pPr>
      <w:rPr>
        <w:rFonts w:hint="default"/>
      </w:rPr>
    </w:lvl>
    <w:lvl w:ilvl="7" w:tplc="27426642">
      <w:numFmt w:val="bullet"/>
      <w:lvlText w:val="•"/>
      <w:lvlJc w:val="left"/>
      <w:pPr>
        <w:ind w:left="8316" w:hanging="360"/>
      </w:pPr>
      <w:rPr>
        <w:rFonts w:hint="default"/>
      </w:rPr>
    </w:lvl>
    <w:lvl w:ilvl="8" w:tplc="7A046BC6">
      <w:numFmt w:val="bullet"/>
      <w:lvlText w:val="•"/>
      <w:lvlJc w:val="left"/>
      <w:pPr>
        <w:ind w:left="9184" w:hanging="360"/>
      </w:pPr>
      <w:rPr>
        <w:rFonts w:hint="default"/>
      </w:rPr>
    </w:lvl>
  </w:abstractNum>
  <w:abstractNum w:abstractNumId="19" w15:restartNumberingAfterBreak="0">
    <w:nsid w:val="2EFB2143"/>
    <w:multiLevelType w:val="hybridMultilevel"/>
    <w:tmpl w:val="69F2FCFC"/>
    <w:lvl w:ilvl="0" w:tplc="E0E080C4">
      <w:numFmt w:val="bullet"/>
      <w:lvlText w:val=""/>
      <w:lvlJc w:val="left"/>
      <w:pPr>
        <w:ind w:left="1180" w:hanging="360"/>
      </w:pPr>
      <w:rPr>
        <w:rFonts w:ascii="Symbol" w:eastAsia="Symbol" w:hAnsi="Symbol" w:cs="Symbol" w:hint="default"/>
        <w:w w:val="100"/>
        <w:sz w:val="20"/>
        <w:szCs w:val="20"/>
      </w:rPr>
    </w:lvl>
    <w:lvl w:ilvl="1" w:tplc="6E146244">
      <w:numFmt w:val="bullet"/>
      <w:lvlText w:val="•"/>
      <w:lvlJc w:val="left"/>
      <w:pPr>
        <w:ind w:left="1934" w:hanging="360"/>
      </w:pPr>
      <w:rPr>
        <w:rFonts w:hint="default"/>
      </w:rPr>
    </w:lvl>
    <w:lvl w:ilvl="2" w:tplc="45509AAA">
      <w:numFmt w:val="bullet"/>
      <w:lvlText w:val="•"/>
      <w:lvlJc w:val="left"/>
      <w:pPr>
        <w:ind w:left="2688" w:hanging="360"/>
      </w:pPr>
      <w:rPr>
        <w:rFonts w:hint="default"/>
      </w:rPr>
    </w:lvl>
    <w:lvl w:ilvl="3" w:tplc="FB269DDA">
      <w:numFmt w:val="bullet"/>
      <w:lvlText w:val="•"/>
      <w:lvlJc w:val="left"/>
      <w:pPr>
        <w:ind w:left="3442" w:hanging="360"/>
      </w:pPr>
      <w:rPr>
        <w:rFonts w:hint="default"/>
      </w:rPr>
    </w:lvl>
    <w:lvl w:ilvl="4" w:tplc="1E365682">
      <w:numFmt w:val="bullet"/>
      <w:lvlText w:val="•"/>
      <w:lvlJc w:val="left"/>
      <w:pPr>
        <w:ind w:left="4196" w:hanging="360"/>
      </w:pPr>
      <w:rPr>
        <w:rFonts w:hint="default"/>
      </w:rPr>
    </w:lvl>
    <w:lvl w:ilvl="5" w:tplc="1CB22A64">
      <w:numFmt w:val="bullet"/>
      <w:lvlText w:val="•"/>
      <w:lvlJc w:val="left"/>
      <w:pPr>
        <w:ind w:left="4950" w:hanging="360"/>
      </w:pPr>
      <w:rPr>
        <w:rFonts w:hint="default"/>
      </w:rPr>
    </w:lvl>
    <w:lvl w:ilvl="6" w:tplc="B8703D78">
      <w:numFmt w:val="bullet"/>
      <w:lvlText w:val="•"/>
      <w:lvlJc w:val="left"/>
      <w:pPr>
        <w:ind w:left="5704" w:hanging="360"/>
      </w:pPr>
      <w:rPr>
        <w:rFonts w:hint="default"/>
      </w:rPr>
    </w:lvl>
    <w:lvl w:ilvl="7" w:tplc="A8764B7A">
      <w:numFmt w:val="bullet"/>
      <w:lvlText w:val="•"/>
      <w:lvlJc w:val="left"/>
      <w:pPr>
        <w:ind w:left="6459" w:hanging="360"/>
      </w:pPr>
      <w:rPr>
        <w:rFonts w:hint="default"/>
      </w:rPr>
    </w:lvl>
    <w:lvl w:ilvl="8" w:tplc="17E65C0E">
      <w:numFmt w:val="bullet"/>
      <w:lvlText w:val="•"/>
      <w:lvlJc w:val="left"/>
      <w:pPr>
        <w:ind w:left="7213" w:hanging="360"/>
      </w:pPr>
      <w:rPr>
        <w:rFonts w:hint="default"/>
      </w:rPr>
    </w:lvl>
  </w:abstractNum>
  <w:abstractNum w:abstractNumId="20" w15:restartNumberingAfterBreak="0">
    <w:nsid w:val="2F8F3084"/>
    <w:multiLevelType w:val="hybridMultilevel"/>
    <w:tmpl w:val="53602176"/>
    <w:lvl w:ilvl="0" w:tplc="BD20E59C">
      <w:start w:val="1"/>
      <w:numFmt w:val="upperRoman"/>
      <w:lvlText w:val="%1."/>
      <w:lvlJc w:val="left"/>
      <w:pPr>
        <w:ind w:left="1680" w:hanging="720"/>
      </w:pPr>
      <w:rPr>
        <w:rFonts w:hint="default"/>
      </w:r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1" w15:restartNumberingAfterBreak="0">
    <w:nsid w:val="355D6E53"/>
    <w:multiLevelType w:val="hybridMultilevel"/>
    <w:tmpl w:val="66E02544"/>
    <w:lvl w:ilvl="0" w:tplc="0930F27A">
      <w:numFmt w:val="bullet"/>
      <w:lvlText w:val=""/>
      <w:lvlJc w:val="left"/>
      <w:pPr>
        <w:ind w:left="465" w:hanging="360"/>
      </w:pPr>
      <w:rPr>
        <w:rFonts w:ascii="Symbol" w:eastAsia="Symbol" w:hAnsi="Symbol" w:cs="Symbol" w:hint="default"/>
        <w:w w:val="100"/>
        <w:sz w:val="20"/>
        <w:szCs w:val="20"/>
      </w:rPr>
    </w:lvl>
    <w:lvl w:ilvl="1" w:tplc="E6DADB5A">
      <w:numFmt w:val="bullet"/>
      <w:lvlText w:val="•"/>
      <w:lvlJc w:val="left"/>
      <w:pPr>
        <w:ind w:left="854" w:hanging="360"/>
      </w:pPr>
      <w:rPr>
        <w:rFonts w:hint="default"/>
      </w:rPr>
    </w:lvl>
    <w:lvl w:ilvl="2" w:tplc="C9F409CE">
      <w:numFmt w:val="bullet"/>
      <w:lvlText w:val="•"/>
      <w:lvlJc w:val="left"/>
      <w:pPr>
        <w:ind w:left="1248" w:hanging="360"/>
      </w:pPr>
      <w:rPr>
        <w:rFonts w:hint="default"/>
      </w:rPr>
    </w:lvl>
    <w:lvl w:ilvl="3" w:tplc="85B60C3A">
      <w:numFmt w:val="bullet"/>
      <w:lvlText w:val="•"/>
      <w:lvlJc w:val="left"/>
      <w:pPr>
        <w:ind w:left="1642" w:hanging="360"/>
      </w:pPr>
      <w:rPr>
        <w:rFonts w:hint="default"/>
      </w:rPr>
    </w:lvl>
    <w:lvl w:ilvl="4" w:tplc="6ECCF626">
      <w:numFmt w:val="bullet"/>
      <w:lvlText w:val="•"/>
      <w:lvlJc w:val="left"/>
      <w:pPr>
        <w:ind w:left="2036" w:hanging="360"/>
      </w:pPr>
      <w:rPr>
        <w:rFonts w:hint="default"/>
      </w:rPr>
    </w:lvl>
    <w:lvl w:ilvl="5" w:tplc="A774A65A">
      <w:numFmt w:val="bullet"/>
      <w:lvlText w:val="•"/>
      <w:lvlJc w:val="left"/>
      <w:pPr>
        <w:ind w:left="2430" w:hanging="360"/>
      </w:pPr>
      <w:rPr>
        <w:rFonts w:hint="default"/>
      </w:rPr>
    </w:lvl>
    <w:lvl w:ilvl="6" w:tplc="5F42EAA8">
      <w:numFmt w:val="bullet"/>
      <w:lvlText w:val="•"/>
      <w:lvlJc w:val="left"/>
      <w:pPr>
        <w:ind w:left="2824" w:hanging="360"/>
      </w:pPr>
      <w:rPr>
        <w:rFonts w:hint="default"/>
      </w:rPr>
    </w:lvl>
    <w:lvl w:ilvl="7" w:tplc="B09009A0">
      <w:numFmt w:val="bullet"/>
      <w:lvlText w:val="•"/>
      <w:lvlJc w:val="left"/>
      <w:pPr>
        <w:ind w:left="3218" w:hanging="360"/>
      </w:pPr>
      <w:rPr>
        <w:rFonts w:hint="default"/>
      </w:rPr>
    </w:lvl>
    <w:lvl w:ilvl="8" w:tplc="86307E3C">
      <w:numFmt w:val="bullet"/>
      <w:lvlText w:val="•"/>
      <w:lvlJc w:val="left"/>
      <w:pPr>
        <w:ind w:left="3612" w:hanging="360"/>
      </w:pPr>
      <w:rPr>
        <w:rFonts w:hint="default"/>
      </w:rPr>
    </w:lvl>
  </w:abstractNum>
  <w:abstractNum w:abstractNumId="22" w15:restartNumberingAfterBreak="0">
    <w:nsid w:val="355E25AA"/>
    <w:multiLevelType w:val="hybridMultilevel"/>
    <w:tmpl w:val="6E505B5C"/>
    <w:lvl w:ilvl="0" w:tplc="507C09E0">
      <w:numFmt w:val="bullet"/>
      <w:lvlText w:val=""/>
      <w:lvlJc w:val="left"/>
      <w:pPr>
        <w:ind w:left="1185" w:hanging="360"/>
      </w:pPr>
      <w:rPr>
        <w:rFonts w:ascii="Symbol" w:eastAsia="Symbol" w:hAnsi="Symbol" w:cs="Symbol" w:hint="default"/>
        <w:w w:val="100"/>
        <w:sz w:val="20"/>
        <w:szCs w:val="20"/>
      </w:rPr>
    </w:lvl>
    <w:lvl w:ilvl="1" w:tplc="3B22148C">
      <w:numFmt w:val="bullet"/>
      <w:lvlText w:val="•"/>
      <w:lvlJc w:val="left"/>
      <w:pPr>
        <w:ind w:left="1825" w:hanging="360"/>
      </w:pPr>
      <w:rPr>
        <w:rFonts w:hint="default"/>
      </w:rPr>
    </w:lvl>
    <w:lvl w:ilvl="2" w:tplc="92763FC8">
      <w:numFmt w:val="bullet"/>
      <w:lvlText w:val="•"/>
      <w:lvlJc w:val="left"/>
      <w:pPr>
        <w:ind w:left="2470" w:hanging="360"/>
      </w:pPr>
      <w:rPr>
        <w:rFonts w:hint="default"/>
      </w:rPr>
    </w:lvl>
    <w:lvl w:ilvl="3" w:tplc="3CD66FC2">
      <w:numFmt w:val="bullet"/>
      <w:lvlText w:val="•"/>
      <w:lvlJc w:val="left"/>
      <w:pPr>
        <w:ind w:left="3115" w:hanging="360"/>
      </w:pPr>
      <w:rPr>
        <w:rFonts w:hint="default"/>
      </w:rPr>
    </w:lvl>
    <w:lvl w:ilvl="4" w:tplc="FDECCE94">
      <w:numFmt w:val="bullet"/>
      <w:lvlText w:val="•"/>
      <w:lvlJc w:val="left"/>
      <w:pPr>
        <w:ind w:left="3760" w:hanging="360"/>
      </w:pPr>
      <w:rPr>
        <w:rFonts w:hint="default"/>
      </w:rPr>
    </w:lvl>
    <w:lvl w:ilvl="5" w:tplc="B24CBBC4">
      <w:numFmt w:val="bullet"/>
      <w:lvlText w:val="•"/>
      <w:lvlJc w:val="left"/>
      <w:pPr>
        <w:ind w:left="4406" w:hanging="360"/>
      </w:pPr>
      <w:rPr>
        <w:rFonts w:hint="default"/>
      </w:rPr>
    </w:lvl>
    <w:lvl w:ilvl="6" w:tplc="CCBE3D4C">
      <w:numFmt w:val="bullet"/>
      <w:lvlText w:val="•"/>
      <w:lvlJc w:val="left"/>
      <w:pPr>
        <w:ind w:left="5051" w:hanging="360"/>
      </w:pPr>
      <w:rPr>
        <w:rFonts w:hint="default"/>
      </w:rPr>
    </w:lvl>
    <w:lvl w:ilvl="7" w:tplc="F1F4C53C">
      <w:numFmt w:val="bullet"/>
      <w:lvlText w:val="•"/>
      <w:lvlJc w:val="left"/>
      <w:pPr>
        <w:ind w:left="5696" w:hanging="360"/>
      </w:pPr>
      <w:rPr>
        <w:rFonts w:hint="default"/>
      </w:rPr>
    </w:lvl>
    <w:lvl w:ilvl="8" w:tplc="488C7EBC">
      <w:numFmt w:val="bullet"/>
      <w:lvlText w:val="•"/>
      <w:lvlJc w:val="left"/>
      <w:pPr>
        <w:ind w:left="6341" w:hanging="360"/>
      </w:pPr>
      <w:rPr>
        <w:rFonts w:hint="default"/>
      </w:rPr>
    </w:lvl>
  </w:abstractNum>
  <w:abstractNum w:abstractNumId="23" w15:restartNumberingAfterBreak="0">
    <w:nsid w:val="391B0396"/>
    <w:multiLevelType w:val="hybridMultilevel"/>
    <w:tmpl w:val="9064E20A"/>
    <w:lvl w:ilvl="0" w:tplc="1DB2759C">
      <w:numFmt w:val="bullet"/>
      <w:lvlText w:val=""/>
      <w:lvlJc w:val="left"/>
      <w:pPr>
        <w:ind w:left="551" w:hanging="446"/>
      </w:pPr>
      <w:rPr>
        <w:rFonts w:ascii="Symbol" w:eastAsia="Symbol" w:hAnsi="Symbol" w:cs="Symbol" w:hint="default"/>
        <w:w w:val="100"/>
        <w:sz w:val="20"/>
        <w:szCs w:val="20"/>
      </w:rPr>
    </w:lvl>
    <w:lvl w:ilvl="1" w:tplc="7C3EE0E6">
      <w:numFmt w:val="bullet"/>
      <w:lvlText w:val="•"/>
      <w:lvlJc w:val="left"/>
      <w:pPr>
        <w:ind w:left="933" w:hanging="446"/>
      </w:pPr>
      <w:rPr>
        <w:rFonts w:hint="default"/>
      </w:rPr>
    </w:lvl>
    <w:lvl w:ilvl="2" w:tplc="83F83B76">
      <w:numFmt w:val="bullet"/>
      <w:lvlText w:val="•"/>
      <w:lvlJc w:val="left"/>
      <w:pPr>
        <w:ind w:left="1306" w:hanging="446"/>
      </w:pPr>
      <w:rPr>
        <w:rFonts w:hint="default"/>
      </w:rPr>
    </w:lvl>
    <w:lvl w:ilvl="3" w:tplc="78B8B0A6">
      <w:numFmt w:val="bullet"/>
      <w:lvlText w:val="•"/>
      <w:lvlJc w:val="left"/>
      <w:pPr>
        <w:ind w:left="1679" w:hanging="446"/>
      </w:pPr>
      <w:rPr>
        <w:rFonts w:hint="default"/>
      </w:rPr>
    </w:lvl>
    <w:lvl w:ilvl="4" w:tplc="6EF428AA">
      <w:numFmt w:val="bullet"/>
      <w:lvlText w:val="•"/>
      <w:lvlJc w:val="left"/>
      <w:pPr>
        <w:ind w:left="2052" w:hanging="446"/>
      </w:pPr>
      <w:rPr>
        <w:rFonts w:hint="default"/>
      </w:rPr>
    </w:lvl>
    <w:lvl w:ilvl="5" w:tplc="4E2A0DF6">
      <w:numFmt w:val="bullet"/>
      <w:lvlText w:val="•"/>
      <w:lvlJc w:val="left"/>
      <w:pPr>
        <w:ind w:left="2425" w:hanging="446"/>
      </w:pPr>
      <w:rPr>
        <w:rFonts w:hint="default"/>
      </w:rPr>
    </w:lvl>
    <w:lvl w:ilvl="6" w:tplc="094C0614">
      <w:numFmt w:val="bullet"/>
      <w:lvlText w:val="•"/>
      <w:lvlJc w:val="left"/>
      <w:pPr>
        <w:ind w:left="2798" w:hanging="446"/>
      </w:pPr>
      <w:rPr>
        <w:rFonts w:hint="default"/>
      </w:rPr>
    </w:lvl>
    <w:lvl w:ilvl="7" w:tplc="B0486A66">
      <w:numFmt w:val="bullet"/>
      <w:lvlText w:val="•"/>
      <w:lvlJc w:val="left"/>
      <w:pPr>
        <w:ind w:left="3171" w:hanging="446"/>
      </w:pPr>
      <w:rPr>
        <w:rFonts w:hint="default"/>
      </w:rPr>
    </w:lvl>
    <w:lvl w:ilvl="8" w:tplc="52F6FC48">
      <w:numFmt w:val="bullet"/>
      <w:lvlText w:val="•"/>
      <w:lvlJc w:val="left"/>
      <w:pPr>
        <w:ind w:left="3544" w:hanging="446"/>
      </w:pPr>
      <w:rPr>
        <w:rFonts w:hint="default"/>
      </w:rPr>
    </w:lvl>
  </w:abstractNum>
  <w:abstractNum w:abstractNumId="24" w15:restartNumberingAfterBreak="0">
    <w:nsid w:val="3ADA0C81"/>
    <w:multiLevelType w:val="hybridMultilevel"/>
    <w:tmpl w:val="05608FF8"/>
    <w:lvl w:ilvl="0" w:tplc="1D5483A0">
      <w:numFmt w:val="bullet"/>
      <w:lvlText w:val=""/>
      <w:lvlJc w:val="left"/>
      <w:pPr>
        <w:ind w:left="1525" w:hanging="360"/>
      </w:pPr>
      <w:rPr>
        <w:rFonts w:ascii="Symbol" w:eastAsia="Symbol" w:hAnsi="Symbol" w:cs="Symbol" w:hint="default"/>
        <w:w w:val="100"/>
        <w:sz w:val="22"/>
        <w:szCs w:val="22"/>
      </w:rPr>
    </w:lvl>
    <w:lvl w:ilvl="1" w:tplc="30C689CE">
      <w:numFmt w:val="bullet"/>
      <w:lvlText w:val="o"/>
      <w:lvlJc w:val="left"/>
      <w:pPr>
        <w:ind w:left="2246" w:hanging="361"/>
      </w:pPr>
      <w:rPr>
        <w:rFonts w:ascii="Courier New" w:eastAsia="Courier New" w:hAnsi="Courier New" w:cs="Courier New" w:hint="default"/>
        <w:w w:val="100"/>
        <w:sz w:val="22"/>
        <w:szCs w:val="22"/>
      </w:rPr>
    </w:lvl>
    <w:lvl w:ilvl="2" w:tplc="330A57CE">
      <w:numFmt w:val="bullet"/>
      <w:lvlText w:val=""/>
      <w:lvlJc w:val="left"/>
      <w:pPr>
        <w:ind w:left="2966" w:hanging="361"/>
      </w:pPr>
      <w:rPr>
        <w:rFonts w:ascii="Wingdings" w:eastAsia="Wingdings" w:hAnsi="Wingdings" w:cs="Wingdings" w:hint="default"/>
        <w:w w:val="100"/>
        <w:sz w:val="22"/>
        <w:szCs w:val="22"/>
      </w:rPr>
    </w:lvl>
    <w:lvl w:ilvl="3" w:tplc="EB907BB4">
      <w:numFmt w:val="bullet"/>
      <w:lvlText w:val="•"/>
      <w:lvlJc w:val="left"/>
      <w:pPr>
        <w:ind w:left="3955" w:hanging="361"/>
      </w:pPr>
      <w:rPr>
        <w:rFonts w:hint="default"/>
      </w:rPr>
    </w:lvl>
    <w:lvl w:ilvl="4" w:tplc="4EE8B42E">
      <w:numFmt w:val="bullet"/>
      <w:lvlText w:val="•"/>
      <w:lvlJc w:val="left"/>
      <w:pPr>
        <w:ind w:left="4950" w:hanging="361"/>
      </w:pPr>
      <w:rPr>
        <w:rFonts w:hint="default"/>
      </w:rPr>
    </w:lvl>
    <w:lvl w:ilvl="5" w:tplc="CD26DC86">
      <w:numFmt w:val="bullet"/>
      <w:lvlText w:val="•"/>
      <w:lvlJc w:val="left"/>
      <w:pPr>
        <w:ind w:left="5945" w:hanging="361"/>
      </w:pPr>
      <w:rPr>
        <w:rFonts w:hint="default"/>
      </w:rPr>
    </w:lvl>
    <w:lvl w:ilvl="6" w:tplc="85905826">
      <w:numFmt w:val="bullet"/>
      <w:lvlText w:val="•"/>
      <w:lvlJc w:val="left"/>
      <w:pPr>
        <w:ind w:left="6940" w:hanging="361"/>
      </w:pPr>
      <w:rPr>
        <w:rFonts w:hint="default"/>
      </w:rPr>
    </w:lvl>
    <w:lvl w:ilvl="7" w:tplc="1E0E4E4A">
      <w:numFmt w:val="bullet"/>
      <w:lvlText w:val="•"/>
      <w:lvlJc w:val="left"/>
      <w:pPr>
        <w:ind w:left="7935" w:hanging="361"/>
      </w:pPr>
      <w:rPr>
        <w:rFonts w:hint="default"/>
      </w:rPr>
    </w:lvl>
    <w:lvl w:ilvl="8" w:tplc="C02A9478">
      <w:numFmt w:val="bullet"/>
      <w:lvlText w:val="•"/>
      <w:lvlJc w:val="left"/>
      <w:pPr>
        <w:ind w:left="8930" w:hanging="361"/>
      </w:pPr>
      <w:rPr>
        <w:rFonts w:hint="default"/>
      </w:rPr>
    </w:lvl>
  </w:abstractNum>
  <w:abstractNum w:abstractNumId="25" w15:restartNumberingAfterBreak="0">
    <w:nsid w:val="3E7F5F60"/>
    <w:multiLevelType w:val="hybridMultilevel"/>
    <w:tmpl w:val="51C219F0"/>
    <w:lvl w:ilvl="0" w:tplc="8F02C2A0">
      <w:numFmt w:val="bullet"/>
      <w:lvlText w:val=""/>
      <w:lvlJc w:val="left"/>
      <w:pPr>
        <w:ind w:left="1180" w:hanging="360"/>
      </w:pPr>
      <w:rPr>
        <w:rFonts w:ascii="Symbol" w:eastAsia="Symbol" w:hAnsi="Symbol" w:cs="Symbol" w:hint="default"/>
        <w:w w:val="100"/>
        <w:sz w:val="20"/>
        <w:szCs w:val="20"/>
      </w:rPr>
    </w:lvl>
    <w:lvl w:ilvl="1" w:tplc="1C3ED40E">
      <w:numFmt w:val="bullet"/>
      <w:lvlText w:val="•"/>
      <w:lvlJc w:val="left"/>
      <w:pPr>
        <w:ind w:left="1823" w:hanging="360"/>
      </w:pPr>
      <w:rPr>
        <w:rFonts w:hint="default"/>
      </w:rPr>
    </w:lvl>
    <w:lvl w:ilvl="2" w:tplc="AD565134">
      <w:numFmt w:val="bullet"/>
      <w:lvlText w:val="•"/>
      <w:lvlJc w:val="left"/>
      <w:pPr>
        <w:ind w:left="2466" w:hanging="360"/>
      </w:pPr>
      <w:rPr>
        <w:rFonts w:hint="default"/>
      </w:rPr>
    </w:lvl>
    <w:lvl w:ilvl="3" w:tplc="9B8E1D72">
      <w:numFmt w:val="bullet"/>
      <w:lvlText w:val="•"/>
      <w:lvlJc w:val="left"/>
      <w:pPr>
        <w:ind w:left="3109" w:hanging="360"/>
      </w:pPr>
      <w:rPr>
        <w:rFonts w:hint="default"/>
      </w:rPr>
    </w:lvl>
    <w:lvl w:ilvl="4" w:tplc="1AD2539C">
      <w:numFmt w:val="bullet"/>
      <w:lvlText w:val="•"/>
      <w:lvlJc w:val="left"/>
      <w:pPr>
        <w:ind w:left="3753" w:hanging="360"/>
      </w:pPr>
      <w:rPr>
        <w:rFonts w:hint="default"/>
      </w:rPr>
    </w:lvl>
    <w:lvl w:ilvl="5" w:tplc="12742894">
      <w:numFmt w:val="bullet"/>
      <w:lvlText w:val="•"/>
      <w:lvlJc w:val="left"/>
      <w:pPr>
        <w:ind w:left="4396" w:hanging="360"/>
      </w:pPr>
      <w:rPr>
        <w:rFonts w:hint="default"/>
      </w:rPr>
    </w:lvl>
    <w:lvl w:ilvl="6" w:tplc="3B0A6212">
      <w:numFmt w:val="bullet"/>
      <w:lvlText w:val="•"/>
      <w:lvlJc w:val="left"/>
      <w:pPr>
        <w:ind w:left="5039" w:hanging="360"/>
      </w:pPr>
      <w:rPr>
        <w:rFonts w:hint="default"/>
      </w:rPr>
    </w:lvl>
    <w:lvl w:ilvl="7" w:tplc="EBDA89B2">
      <w:numFmt w:val="bullet"/>
      <w:lvlText w:val="•"/>
      <w:lvlJc w:val="left"/>
      <w:pPr>
        <w:ind w:left="5682" w:hanging="360"/>
      </w:pPr>
      <w:rPr>
        <w:rFonts w:hint="default"/>
      </w:rPr>
    </w:lvl>
    <w:lvl w:ilvl="8" w:tplc="FCBE9922">
      <w:numFmt w:val="bullet"/>
      <w:lvlText w:val="•"/>
      <w:lvlJc w:val="left"/>
      <w:pPr>
        <w:ind w:left="6326" w:hanging="360"/>
      </w:pPr>
      <w:rPr>
        <w:rFonts w:hint="default"/>
      </w:rPr>
    </w:lvl>
  </w:abstractNum>
  <w:abstractNum w:abstractNumId="26" w15:restartNumberingAfterBreak="0">
    <w:nsid w:val="40386B3C"/>
    <w:multiLevelType w:val="hybridMultilevel"/>
    <w:tmpl w:val="688E662E"/>
    <w:lvl w:ilvl="0" w:tplc="8786A7B0">
      <w:start w:val="1"/>
      <w:numFmt w:val="lowerLetter"/>
      <w:lvlText w:val="%1."/>
      <w:lvlJc w:val="left"/>
      <w:pPr>
        <w:ind w:left="2245" w:hanging="360"/>
      </w:pPr>
      <w:rPr>
        <w:rFonts w:ascii="Times New Roman" w:eastAsia="Times New Roman" w:hAnsi="Times New Roman" w:cs="Times New Roman" w:hint="default"/>
        <w:spacing w:val="-1"/>
        <w:w w:val="100"/>
        <w:sz w:val="22"/>
        <w:szCs w:val="22"/>
      </w:rPr>
    </w:lvl>
    <w:lvl w:ilvl="1" w:tplc="9992FBA4">
      <w:numFmt w:val="bullet"/>
      <w:lvlText w:val="•"/>
      <w:lvlJc w:val="left"/>
      <w:pPr>
        <w:ind w:left="3108" w:hanging="360"/>
      </w:pPr>
      <w:rPr>
        <w:rFonts w:hint="default"/>
      </w:rPr>
    </w:lvl>
    <w:lvl w:ilvl="2" w:tplc="564E8680">
      <w:numFmt w:val="bullet"/>
      <w:lvlText w:val="•"/>
      <w:lvlJc w:val="left"/>
      <w:pPr>
        <w:ind w:left="3976" w:hanging="360"/>
      </w:pPr>
      <w:rPr>
        <w:rFonts w:hint="default"/>
      </w:rPr>
    </w:lvl>
    <w:lvl w:ilvl="3" w:tplc="6F021656">
      <w:numFmt w:val="bullet"/>
      <w:lvlText w:val="•"/>
      <w:lvlJc w:val="left"/>
      <w:pPr>
        <w:ind w:left="4844" w:hanging="360"/>
      </w:pPr>
      <w:rPr>
        <w:rFonts w:hint="default"/>
      </w:rPr>
    </w:lvl>
    <w:lvl w:ilvl="4" w:tplc="4E2084C4">
      <w:numFmt w:val="bullet"/>
      <w:lvlText w:val="•"/>
      <w:lvlJc w:val="left"/>
      <w:pPr>
        <w:ind w:left="5712" w:hanging="360"/>
      </w:pPr>
      <w:rPr>
        <w:rFonts w:hint="default"/>
      </w:rPr>
    </w:lvl>
    <w:lvl w:ilvl="5" w:tplc="ECAE797A">
      <w:numFmt w:val="bullet"/>
      <w:lvlText w:val="•"/>
      <w:lvlJc w:val="left"/>
      <w:pPr>
        <w:ind w:left="6580" w:hanging="360"/>
      </w:pPr>
      <w:rPr>
        <w:rFonts w:hint="default"/>
      </w:rPr>
    </w:lvl>
    <w:lvl w:ilvl="6" w:tplc="E3BE9A1E">
      <w:numFmt w:val="bullet"/>
      <w:lvlText w:val="•"/>
      <w:lvlJc w:val="left"/>
      <w:pPr>
        <w:ind w:left="7448" w:hanging="360"/>
      </w:pPr>
      <w:rPr>
        <w:rFonts w:hint="default"/>
      </w:rPr>
    </w:lvl>
    <w:lvl w:ilvl="7" w:tplc="FCD4E386">
      <w:numFmt w:val="bullet"/>
      <w:lvlText w:val="•"/>
      <w:lvlJc w:val="left"/>
      <w:pPr>
        <w:ind w:left="8316" w:hanging="360"/>
      </w:pPr>
      <w:rPr>
        <w:rFonts w:hint="default"/>
      </w:rPr>
    </w:lvl>
    <w:lvl w:ilvl="8" w:tplc="21A4EDC0">
      <w:numFmt w:val="bullet"/>
      <w:lvlText w:val="•"/>
      <w:lvlJc w:val="left"/>
      <w:pPr>
        <w:ind w:left="9184" w:hanging="360"/>
      </w:pPr>
      <w:rPr>
        <w:rFonts w:hint="default"/>
      </w:rPr>
    </w:lvl>
  </w:abstractNum>
  <w:abstractNum w:abstractNumId="27" w15:restartNumberingAfterBreak="0">
    <w:nsid w:val="40902788"/>
    <w:multiLevelType w:val="hybridMultilevel"/>
    <w:tmpl w:val="AE4E9980"/>
    <w:lvl w:ilvl="0" w:tplc="5B287834">
      <w:numFmt w:val="bullet"/>
      <w:lvlText w:val=""/>
      <w:lvlJc w:val="left"/>
      <w:pPr>
        <w:ind w:left="1180" w:hanging="360"/>
      </w:pPr>
      <w:rPr>
        <w:rFonts w:ascii="Symbol" w:eastAsia="Symbol" w:hAnsi="Symbol" w:cs="Symbol" w:hint="default"/>
        <w:w w:val="100"/>
        <w:sz w:val="20"/>
        <w:szCs w:val="20"/>
      </w:rPr>
    </w:lvl>
    <w:lvl w:ilvl="1" w:tplc="C3506552">
      <w:numFmt w:val="bullet"/>
      <w:lvlText w:val="•"/>
      <w:lvlJc w:val="left"/>
      <w:pPr>
        <w:ind w:left="1825" w:hanging="360"/>
      </w:pPr>
      <w:rPr>
        <w:rFonts w:hint="default"/>
      </w:rPr>
    </w:lvl>
    <w:lvl w:ilvl="2" w:tplc="8E8634A4">
      <w:numFmt w:val="bullet"/>
      <w:lvlText w:val="•"/>
      <w:lvlJc w:val="left"/>
      <w:pPr>
        <w:ind w:left="2470" w:hanging="360"/>
      </w:pPr>
      <w:rPr>
        <w:rFonts w:hint="default"/>
      </w:rPr>
    </w:lvl>
    <w:lvl w:ilvl="3" w:tplc="EADA621A">
      <w:numFmt w:val="bullet"/>
      <w:lvlText w:val="•"/>
      <w:lvlJc w:val="left"/>
      <w:pPr>
        <w:ind w:left="3115" w:hanging="360"/>
      </w:pPr>
      <w:rPr>
        <w:rFonts w:hint="default"/>
      </w:rPr>
    </w:lvl>
    <w:lvl w:ilvl="4" w:tplc="0952CC74">
      <w:numFmt w:val="bullet"/>
      <w:lvlText w:val="•"/>
      <w:lvlJc w:val="left"/>
      <w:pPr>
        <w:ind w:left="3760" w:hanging="360"/>
      </w:pPr>
      <w:rPr>
        <w:rFonts w:hint="default"/>
      </w:rPr>
    </w:lvl>
    <w:lvl w:ilvl="5" w:tplc="083E6F20">
      <w:numFmt w:val="bullet"/>
      <w:lvlText w:val="•"/>
      <w:lvlJc w:val="left"/>
      <w:pPr>
        <w:ind w:left="4406" w:hanging="360"/>
      </w:pPr>
      <w:rPr>
        <w:rFonts w:hint="default"/>
      </w:rPr>
    </w:lvl>
    <w:lvl w:ilvl="6" w:tplc="933E3870">
      <w:numFmt w:val="bullet"/>
      <w:lvlText w:val="•"/>
      <w:lvlJc w:val="left"/>
      <w:pPr>
        <w:ind w:left="5051" w:hanging="360"/>
      </w:pPr>
      <w:rPr>
        <w:rFonts w:hint="default"/>
      </w:rPr>
    </w:lvl>
    <w:lvl w:ilvl="7" w:tplc="73F86B26">
      <w:numFmt w:val="bullet"/>
      <w:lvlText w:val="•"/>
      <w:lvlJc w:val="left"/>
      <w:pPr>
        <w:ind w:left="5696" w:hanging="360"/>
      </w:pPr>
      <w:rPr>
        <w:rFonts w:hint="default"/>
      </w:rPr>
    </w:lvl>
    <w:lvl w:ilvl="8" w:tplc="262859EC">
      <w:numFmt w:val="bullet"/>
      <w:lvlText w:val="•"/>
      <w:lvlJc w:val="left"/>
      <w:pPr>
        <w:ind w:left="6341" w:hanging="360"/>
      </w:pPr>
      <w:rPr>
        <w:rFonts w:hint="default"/>
      </w:rPr>
    </w:lvl>
  </w:abstractNum>
  <w:abstractNum w:abstractNumId="28" w15:restartNumberingAfterBreak="0">
    <w:nsid w:val="414D59D6"/>
    <w:multiLevelType w:val="hybridMultilevel"/>
    <w:tmpl w:val="46DCD9EE"/>
    <w:lvl w:ilvl="0" w:tplc="0FAA69BE">
      <w:numFmt w:val="bullet"/>
      <w:lvlText w:val=""/>
      <w:lvlJc w:val="left"/>
      <w:pPr>
        <w:ind w:left="1180" w:hanging="360"/>
      </w:pPr>
      <w:rPr>
        <w:rFonts w:ascii="Symbol" w:eastAsia="Symbol" w:hAnsi="Symbol" w:cs="Symbol" w:hint="default"/>
        <w:w w:val="100"/>
        <w:sz w:val="20"/>
        <w:szCs w:val="20"/>
      </w:rPr>
    </w:lvl>
    <w:lvl w:ilvl="1" w:tplc="3CCE31AE">
      <w:numFmt w:val="bullet"/>
      <w:lvlText w:val="•"/>
      <w:lvlJc w:val="left"/>
      <w:pPr>
        <w:ind w:left="1842" w:hanging="360"/>
      </w:pPr>
      <w:rPr>
        <w:rFonts w:hint="default"/>
      </w:rPr>
    </w:lvl>
    <w:lvl w:ilvl="2" w:tplc="414A3582">
      <w:numFmt w:val="bullet"/>
      <w:lvlText w:val="•"/>
      <w:lvlJc w:val="left"/>
      <w:pPr>
        <w:ind w:left="2504" w:hanging="360"/>
      </w:pPr>
      <w:rPr>
        <w:rFonts w:hint="default"/>
      </w:rPr>
    </w:lvl>
    <w:lvl w:ilvl="3" w:tplc="0C50956C">
      <w:numFmt w:val="bullet"/>
      <w:lvlText w:val="•"/>
      <w:lvlJc w:val="left"/>
      <w:pPr>
        <w:ind w:left="3166" w:hanging="360"/>
      </w:pPr>
      <w:rPr>
        <w:rFonts w:hint="default"/>
      </w:rPr>
    </w:lvl>
    <w:lvl w:ilvl="4" w:tplc="BB02B74E">
      <w:numFmt w:val="bullet"/>
      <w:lvlText w:val="•"/>
      <w:lvlJc w:val="left"/>
      <w:pPr>
        <w:ind w:left="3828" w:hanging="360"/>
      </w:pPr>
      <w:rPr>
        <w:rFonts w:hint="default"/>
      </w:rPr>
    </w:lvl>
    <w:lvl w:ilvl="5" w:tplc="AF42138E">
      <w:numFmt w:val="bullet"/>
      <w:lvlText w:val="•"/>
      <w:lvlJc w:val="left"/>
      <w:pPr>
        <w:ind w:left="4490" w:hanging="360"/>
      </w:pPr>
      <w:rPr>
        <w:rFonts w:hint="default"/>
      </w:rPr>
    </w:lvl>
    <w:lvl w:ilvl="6" w:tplc="B4B64E14">
      <w:numFmt w:val="bullet"/>
      <w:lvlText w:val="•"/>
      <w:lvlJc w:val="left"/>
      <w:pPr>
        <w:ind w:left="5152" w:hanging="360"/>
      </w:pPr>
      <w:rPr>
        <w:rFonts w:hint="default"/>
      </w:rPr>
    </w:lvl>
    <w:lvl w:ilvl="7" w:tplc="D0224788">
      <w:numFmt w:val="bullet"/>
      <w:lvlText w:val="•"/>
      <w:lvlJc w:val="left"/>
      <w:pPr>
        <w:ind w:left="5814" w:hanging="360"/>
      </w:pPr>
      <w:rPr>
        <w:rFonts w:hint="default"/>
      </w:rPr>
    </w:lvl>
    <w:lvl w:ilvl="8" w:tplc="A8903DCE">
      <w:numFmt w:val="bullet"/>
      <w:lvlText w:val="•"/>
      <w:lvlJc w:val="left"/>
      <w:pPr>
        <w:ind w:left="6476" w:hanging="360"/>
      </w:pPr>
      <w:rPr>
        <w:rFonts w:hint="default"/>
      </w:rPr>
    </w:lvl>
  </w:abstractNum>
  <w:abstractNum w:abstractNumId="29" w15:restartNumberingAfterBreak="0">
    <w:nsid w:val="44B10C7B"/>
    <w:multiLevelType w:val="multilevel"/>
    <w:tmpl w:val="3C448D6C"/>
    <w:lvl w:ilvl="0">
      <w:start w:val="1"/>
      <w:numFmt w:val="upperRoman"/>
      <w:lvlText w:val="%1."/>
      <w:lvlJc w:val="left"/>
      <w:pPr>
        <w:ind w:left="1246" w:hanging="441"/>
      </w:pPr>
      <w:rPr>
        <w:rFonts w:ascii="Times New Roman" w:eastAsia="Times New Roman" w:hAnsi="Times New Roman" w:cs="Times New Roman" w:hint="default"/>
        <w:spacing w:val="-1"/>
        <w:w w:val="100"/>
        <w:sz w:val="22"/>
        <w:szCs w:val="22"/>
      </w:rPr>
    </w:lvl>
    <w:lvl w:ilvl="1">
      <w:start w:val="1"/>
      <w:numFmt w:val="upperLetter"/>
      <w:lvlText w:val="%2."/>
      <w:lvlJc w:val="left"/>
      <w:pPr>
        <w:ind w:left="1525" w:hanging="501"/>
      </w:pPr>
      <w:rPr>
        <w:rFonts w:ascii="Times New Roman" w:eastAsia="Times New Roman" w:hAnsi="Times New Roman" w:cs="Times New Roman" w:hint="default"/>
        <w:spacing w:val="-1"/>
        <w:w w:val="100"/>
        <w:sz w:val="22"/>
        <w:szCs w:val="22"/>
      </w:rPr>
    </w:lvl>
    <w:lvl w:ilvl="2">
      <w:start w:val="1"/>
      <w:numFmt w:val="decimal"/>
      <w:lvlText w:val="%3."/>
      <w:lvlJc w:val="left"/>
      <w:pPr>
        <w:ind w:left="1906" w:hanging="380"/>
      </w:pPr>
      <w:rPr>
        <w:rFonts w:ascii="Times New Roman" w:eastAsia="Times New Roman" w:hAnsi="Times New Roman" w:cs="Times New Roman" w:hint="default"/>
        <w:spacing w:val="-1"/>
        <w:w w:val="100"/>
        <w:sz w:val="22"/>
        <w:szCs w:val="22"/>
      </w:rPr>
    </w:lvl>
    <w:lvl w:ilvl="3">
      <w:numFmt w:val="bullet"/>
      <w:lvlText w:val="•"/>
      <w:lvlJc w:val="left"/>
      <w:pPr>
        <w:ind w:left="1900" w:hanging="380"/>
      </w:pPr>
      <w:rPr>
        <w:rFonts w:hint="default"/>
      </w:rPr>
    </w:lvl>
    <w:lvl w:ilvl="4">
      <w:numFmt w:val="bullet"/>
      <w:lvlText w:val="•"/>
      <w:lvlJc w:val="left"/>
      <w:pPr>
        <w:ind w:left="3188" w:hanging="380"/>
      </w:pPr>
      <w:rPr>
        <w:rFonts w:hint="default"/>
      </w:rPr>
    </w:lvl>
    <w:lvl w:ilvl="5">
      <w:numFmt w:val="bullet"/>
      <w:lvlText w:val="•"/>
      <w:lvlJc w:val="left"/>
      <w:pPr>
        <w:ind w:left="4477" w:hanging="380"/>
      </w:pPr>
      <w:rPr>
        <w:rFonts w:hint="default"/>
      </w:rPr>
    </w:lvl>
    <w:lvl w:ilvl="6">
      <w:numFmt w:val="bullet"/>
      <w:lvlText w:val="•"/>
      <w:lvlJc w:val="left"/>
      <w:pPr>
        <w:ind w:left="5765" w:hanging="380"/>
      </w:pPr>
      <w:rPr>
        <w:rFonts w:hint="default"/>
      </w:rPr>
    </w:lvl>
    <w:lvl w:ilvl="7">
      <w:numFmt w:val="bullet"/>
      <w:lvlText w:val="•"/>
      <w:lvlJc w:val="left"/>
      <w:pPr>
        <w:ind w:left="7054" w:hanging="380"/>
      </w:pPr>
      <w:rPr>
        <w:rFonts w:hint="default"/>
      </w:rPr>
    </w:lvl>
    <w:lvl w:ilvl="8">
      <w:numFmt w:val="bullet"/>
      <w:lvlText w:val="•"/>
      <w:lvlJc w:val="left"/>
      <w:pPr>
        <w:ind w:left="8342" w:hanging="380"/>
      </w:pPr>
      <w:rPr>
        <w:rFonts w:hint="default"/>
      </w:rPr>
    </w:lvl>
  </w:abstractNum>
  <w:abstractNum w:abstractNumId="30" w15:restartNumberingAfterBreak="0">
    <w:nsid w:val="46C37BB9"/>
    <w:multiLevelType w:val="hybridMultilevel"/>
    <w:tmpl w:val="6F7C627C"/>
    <w:lvl w:ilvl="0" w:tplc="C35A0D2E">
      <w:numFmt w:val="bullet"/>
      <w:lvlText w:val=""/>
      <w:lvlJc w:val="left"/>
      <w:pPr>
        <w:ind w:left="556" w:hanging="446"/>
      </w:pPr>
      <w:rPr>
        <w:rFonts w:ascii="Symbol" w:eastAsia="Symbol" w:hAnsi="Symbol" w:cs="Symbol" w:hint="default"/>
        <w:w w:val="100"/>
        <w:sz w:val="20"/>
        <w:szCs w:val="20"/>
      </w:rPr>
    </w:lvl>
    <w:lvl w:ilvl="1" w:tplc="0BE0EFC6">
      <w:numFmt w:val="bullet"/>
      <w:lvlText w:val="•"/>
      <w:lvlJc w:val="left"/>
      <w:pPr>
        <w:ind w:left="929" w:hanging="446"/>
      </w:pPr>
      <w:rPr>
        <w:rFonts w:hint="default"/>
      </w:rPr>
    </w:lvl>
    <w:lvl w:ilvl="2" w:tplc="40601B7C">
      <w:numFmt w:val="bullet"/>
      <w:lvlText w:val="•"/>
      <w:lvlJc w:val="left"/>
      <w:pPr>
        <w:ind w:left="1299" w:hanging="446"/>
      </w:pPr>
      <w:rPr>
        <w:rFonts w:hint="default"/>
      </w:rPr>
    </w:lvl>
    <w:lvl w:ilvl="3" w:tplc="DE68CC56">
      <w:numFmt w:val="bullet"/>
      <w:lvlText w:val="•"/>
      <w:lvlJc w:val="left"/>
      <w:pPr>
        <w:ind w:left="1669" w:hanging="446"/>
      </w:pPr>
      <w:rPr>
        <w:rFonts w:hint="default"/>
      </w:rPr>
    </w:lvl>
    <w:lvl w:ilvl="4" w:tplc="B65ED4A4">
      <w:numFmt w:val="bullet"/>
      <w:lvlText w:val="•"/>
      <w:lvlJc w:val="left"/>
      <w:pPr>
        <w:ind w:left="2038" w:hanging="446"/>
      </w:pPr>
      <w:rPr>
        <w:rFonts w:hint="default"/>
      </w:rPr>
    </w:lvl>
    <w:lvl w:ilvl="5" w:tplc="266E9DC2">
      <w:numFmt w:val="bullet"/>
      <w:lvlText w:val="•"/>
      <w:lvlJc w:val="left"/>
      <w:pPr>
        <w:ind w:left="2408" w:hanging="446"/>
      </w:pPr>
      <w:rPr>
        <w:rFonts w:hint="default"/>
      </w:rPr>
    </w:lvl>
    <w:lvl w:ilvl="6" w:tplc="A8E03096">
      <w:numFmt w:val="bullet"/>
      <w:lvlText w:val="•"/>
      <w:lvlJc w:val="left"/>
      <w:pPr>
        <w:ind w:left="2778" w:hanging="446"/>
      </w:pPr>
      <w:rPr>
        <w:rFonts w:hint="default"/>
      </w:rPr>
    </w:lvl>
    <w:lvl w:ilvl="7" w:tplc="3FCA9170">
      <w:numFmt w:val="bullet"/>
      <w:lvlText w:val="•"/>
      <w:lvlJc w:val="left"/>
      <w:pPr>
        <w:ind w:left="3147" w:hanging="446"/>
      </w:pPr>
      <w:rPr>
        <w:rFonts w:hint="default"/>
      </w:rPr>
    </w:lvl>
    <w:lvl w:ilvl="8" w:tplc="24065DAA">
      <w:numFmt w:val="bullet"/>
      <w:lvlText w:val="•"/>
      <w:lvlJc w:val="left"/>
      <w:pPr>
        <w:ind w:left="3517" w:hanging="446"/>
      </w:pPr>
      <w:rPr>
        <w:rFonts w:hint="default"/>
      </w:rPr>
    </w:lvl>
  </w:abstractNum>
  <w:abstractNum w:abstractNumId="31" w15:restartNumberingAfterBreak="0">
    <w:nsid w:val="4D3B1341"/>
    <w:multiLevelType w:val="hybridMultilevel"/>
    <w:tmpl w:val="51FCC5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E612E2F"/>
    <w:multiLevelType w:val="hybridMultilevel"/>
    <w:tmpl w:val="0422C6E6"/>
    <w:lvl w:ilvl="0" w:tplc="1234B962">
      <w:start w:val="1"/>
      <w:numFmt w:val="lowerLetter"/>
      <w:lvlText w:val="%1."/>
      <w:lvlJc w:val="left"/>
      <w:pPr>
        <w:ind w:left="2245" w:hanging="360"/>
      </w:pPr>
      <w:rPr>
        <w:rFonts w:hint="default"/>
        <w:spacing w:val="-1"/>
        <w:w w:val="100"/>
      </w:rPr>
    </w:lvl>
    <w:lvl w:ilvl="1" w:tplc="56A2DBE6">
      <w:numFmt w:val="bullet"/>
      <w:lvlText w:val="•"/>
      <w:lvlJc w:val="left"/>
      <w:pPr>
        <w:ind w:left="3108" w:hanging="360"/>
      </w:pPr>
      <w:rPr>
        <w:rFonts w:hint="default"/>
      </w:rPr>
    </w:lvl>
    <w:lvl w:ilvl="2" w:tplc="8A4299A8">
      <w:numFmt w:val="bullet"/>
      <w:lvlText w:val="•"/>
      <w:lvlJc w:val="left"/>
      <w:pPr>
        <w:ind w:left="3976" w:hanging="360"/>
      </w:pPr>
      <w:rPr>
        <w:rFonts w:hint="default"/>
      </w:rPr>
    </w:lvl>
    <w:lvl w:ilvl="3" w:tplc="53EC0D64">
      <w:numFmt w:val="bullet"/>
      <w:lvlText w:val="•"/>
      <w:lvlJc w:val="left"/>
      <w:pPr>
        <w:ind w:left="4844" w:hanging="360"/>
      </w:pPr>
      <w:rPr>
        <w:rFonts w:hint="default"/>
      </w:rPr>
    </w:lvl>
    <w:lvl w:ilvl="4" w:tplc="F7D64EE2">
      <w:numFmt w:val="bullet"/>
      <w:lvlText w:val="•"/>
      <w:lvlJc w:val="left"/>
      <w:pPr>
        <w:ind w:left="5712" w:hanging="360"/>
      </w:pPr>
      <w:rPr>
        <w:rFonts w:hint="default"/>
      </w:rPr>
    </w:lvl>
    <w:lvl w:ilvl="5" w:tplc="AEFEC580">
      <w:numFmt w:val="bullet"/>
      <w:lvlText w:val="•"/>
      <w:lvlJc w:val="left"/>
      <w:pPr>
        <w:ind w:left="6580" w:hanging="360"/>
      </w:pPr>
      <w:rPr>
        <w:rFonts w:hint="default"/>
      </w:rPr>
    </w:lvl>
    <w:lvl w:ilvl="6" w:tplc="486238A0">
      <w:numFmt w:val="bullet"/>
      <w:lvlText w:val="•"/>
      <w:lvlJc w:val="left"/>
      <w:pPr>
        <w:ind w:left="7448" w:hanging="360"/>
      </w:pPr>
      <w:rPr>
        <w:rFonts w:hint="default"/>
      </w:rPr>
    </w:lvl>
    <w:lvl w:ilvl="7" w:tplc="9B78EEE8">
      <w:numFmt w:val="bullet"/>
      <w:lvlText w:val="•"/>
      <w:lvlJc w:val="left"/>
      <w:pPr>
        <w:ind w:left="8316" w:hanging="360"/>
      </w:pPr>
      <w:rPr>
        <w:rFonts w:hint="default"/>
      </w:rPr>
    </w:lvl>
    <w:lvl w:ilvl="8" w:tplc="BDA4B67C">
      <w:numFmt w:val="bullet"/>
      <w:lvlText w:val="•"/>
      <w:lvlJc w:val="left"/>
      <w:pPr>
        <w:ind w:left="9184" w:hanging="360"/>
      </w:pPr>
      <w:rPr>
        <w:rFonts w:hint="default"/>
      </w:rPr>
    </w:lvl>
  </w:abstractNum>
  <w:abstractNum w:abstractNumId="33" w15:restartNumberingAfterBreak="0">
    <w:nsid w:val="555A1A2B"/>
    <w:multiLevelType w:val="hybridMultilevel"/>
    <w:tmpl w:val="37760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C16446"/>
    <w:multiLevelType w:val="hybridMultilevel"/>
    <w:tmpl w:val="24C06236"/>
    <w:lvl w:ilvl="0" w:tplc="219A89A4">
      <w:numFmt w:val="bullet"/>
      <w:lvlText w:val=""/>
      <w:lvlJc w:val="left"/>
      <w:pPr>
        <w:ind w:left="1180" w:hanging="360"/>
      </w:pPr>
      <w:rPr>
        <w:rFonts w:ascii="Symbol" w:eastAsia="Symbol" w:hAnsi="Symbol" w:cs="Symbol" w:hint="default"/>
        <w:w w:val="100"/>
        <w:sz w:val="20"/>
        <w:szCs w:val="20"/>
      </w:rPr>
    </w:lvl>
    <w:lvl w:ilvl="1" w:tplc="CF269028">
      <w:numFmt w:val="bullet"/>
      <w:lvlText w:val="•"/>
      <w:lvlJc w:val="left"/>
      <w:pPr>
        <w:ind w:left="1833" w:hanging="360"/>
      </w:pPr>
      <w:rPr>
        <w:rFonts w:hint="default"/>
      </w:rPr>
    </w:lvl>
    <w:lvl w:ilvl="2" w:tplc="F2DA5CB8">
      <w:numFmt w:val="bullet"/>
      <w:lvlText w:val="•"/>
      <w:lvlJc w:val="left"/>
      <w:pPr>
        <w:ind w:left="2487" w:hanging="360"/>
      </w:pPr>
      <w:rPr>
        <w:rFonts w:hint="default"/>
      </w:rPr>
    </w:lvl>
    <w:lvl w:ilvl="3" w:tplc="8B362C48">
      <w:numFmt w:val="bullet"/>
      <w:lvlText w:val="•"/>
      <w:lvlJc w:val="left"/>
      <w:pPr>
        <w:ind w:left="3141" w:hanging="360"/>
      </w:pPr>
      <w:rPr>
        <w:rFonts w:hint="default"/>
      </w:rPr>
    </w:lvl>
    <w:lvl w:ilvl="4" w:tplc="378C4164">
      <w:numFmt w:val="bullet"/>
      <w:lvlText w:val="•"/>
      <w:lvlJc w:val="left"/>
      <w:pPr>
        <w:ind w:left="3795" w:hanging="360"/>
      </w:pPr>
      <w:rPr>
        <w:rFonts w:hint="default"/>
      </w:rPr>
    </w:lvl>
    <w:lvl w:ilvl="5" w:tplc="2028FC44">
      <w:numFmt w:val="bullet"/>
      <w:lvlText w:val="•"/>
      <w:lvlJc w:val="left"/>
      <w:pPr>
        <w:ind w:left="4449" w:hanging="360"/>
      </w:pPr>
      <w:rPr>
        <w:rFonts w:hint="default"/>
      </w:rPr>
    </w:lvl>
    <w:lvl w:ilvl="6" w:tplc="53983E1E">
      <w:numFmt w:val="bullet"/>
      <w:lvlText w:val="•"/>
      <w:lvlJc w:val="left"/>
      <w:pPr>
        <w:ind w:left="5103" w:hanging="360"/>
      </w:pPr>
      <w:rPr>
        <w:rFonts w:hint="default"/>
      </w:rPr>
    </w:lvl>
    <w:lvl w:ilvl="7" w:tplc="6EECC02A">
      <w:numFmt w:val="bullet"/>
      <w:lvlText w:val="•"/>
      <w:lvlJc w:val="left"/>
      <w:pPr>
        <w:ind w:left="5756" w:hanging="360"/>
      </w:pPr>
      <w:rPr>
        <w:rFonts w:hint="default"/>
      </w:rPr>
    </w:lvl>
    <w:lvl w:ilvl="8" w:tplc="B852D3CE">
      <w:numFmt w:val="bullet"/>
      <w:lvlText w:val="•"/>
      <w:lvlJc w:val="left"/>
      <w:pPr>
        <w:ind w:left="6410" w:hanging="360"/>
      </w:pPr>
      <w:rPr>
        <w:rFonts w:hint="default"/>
      </w:rPr>
    </w:lvl>
  </w:abstractNum>
  <w:abstractNum w:abstractNumId="35" w15:restartNumberingAfterBreak="0">
    <w:nsid w:val="5B906295"/>
    <w:multiLevelType w:val="hybridMultilevel"/>
    <w:tmpl w:val="82E4D698"/>
    <w:lvl w:ilvl="0" w:tplc="1DD4C4FC">
      <w:start w:val="1"/>
      <w:numFmt w:val="lowerLetter"/>
      <w:lvlText w:val="%1."/>
      <w:lvlJc w:val="left"/>
      <w:pPr>
        <w:ind w:left="2245" w:hanging="360"/>
      </w:pPr>
      <w:rPr>
        <w:rFonts w:ascii="Times New Roman" w:eastAsia="Times New Roman" w:hAnsi="Times New Roman" w:cs="Times New Roman" w:hint="default"/>
        <w:spacing w:val="-1"/>
        <w:w w:val="100"/>
        <w:sz w:val="22"/>
        <w:szCs w:val="22"/>
      </w:rPr>
    </w:lvl>
    <w:lvl w:ilvl="1" w:tplc="806AFD3E">
      <w:numFmt w:val="bullet"/>
      <w:lvlText w:val=""/>
      <w:lvlJc w:val="left"/>
      <w:pPr>
        <w:ind w:left="2964" w:hanging="360"/>
      </w:pPr>
      <w:rPr>
        <w:rFonts w:ascii="Symbol" w:eastAsia="Symbol" w:hAnsi="Symbol" w:cs="Symbol" w:hint="default"/>
        <w:w w:val="100"/>
        <w:sz w:val="22"/>
        <w:szCs w:val="22"/>
      </w:rPr>
    </w:lvl>
    <w:lvl w:ilvl="2" w:tplc="CBCA8F8C">
      <w:numFmt w:val="bullet"/>
      <w:lvlText w:val="•"/>
      <w:lvlJc w:val="left"/>
      <w:pPr>
        <w:ind w:left="3844" w:hanging="360"/>
      </w:pPr>
      <w:rPr>
        <w:rFonts w:hint="default"/>
      </w:rPr>
    </w:lvl>
    <w:lvl w:ilvl="3" w:tplc="92AA2BD2">
      <w:numFmt w:val="bullet"/>
      <w:lvlText w:val="•"/>
      <w:lvlJc w:val="left"/>
      <w:pPr>
        <w:ind w:left="4728" w:hanging="360"/>
      </w:pPr>
      <w:rPr>
        <w:rFonts w:hint="default"/>
      </w:rPr>
    </w:lvl>
    <w:lvl w:ilvl="4" w:tplc="65FCE190">
      <w:numFmt w:val="bullet"/>
      <w:lvlText w:val="•"/>
      <w:lvlJc w:val="left"/>
      <w:pPr>
        <w:ind w:left="5613" w:hanging="360"/>
      </w:pPr>
      <w:rPr>
        <w:rFonts w:hint="default"/>
      </w:rPr>
    </w:lvl>
    <w:lvl w:ilvl="5" w:tplc="EC9CDE06">
      <w:numFmt w:val="bullet"/>
      <w:lvlText w:val="•"/>
      <w:lvlJc w:val="left"/>
      <w:pPr>
        <w:ind w:left="6497" w:hanging="360"/>
      </w:pPr>
      <w:rPr>
        <w:rFonts w:hint="default"/>
      </w:rPr>
    </w:lvl>
    <w:lvl w:ilvl="6" w:tplc="4B7E747C">
      <w:numFmt w:val="bullet"/>
      <w:lvlText w:val="•"/>
      <w:lvlJc w:val="left"/>
      <w:pPr>
        <w:ind w:left="7382" w:hanging="360"/>
      </w:pPr>
      <w:rPr>
        <w:rFonts w:hint="default"/>
      </w:rPr>
    </w:lvl>
    <w:lvl w:ilvl="7" w:tplc="2BDAB7EA">
      <w:numFmt w:val="bullet"/>
      <w:lvlText w:val="•"/>
      <w:lvlJc w:val="left"/>
      <w:pPr>
        <w:ind w:left="8266" w:hanging="360"/>
      </w:pPr>
      <w:rPr>
        <w:rFonts w:hint="default"/>
      </w:rPr>
    </w:lvl>
    <w:lvl w:ilvl="8" w:tplc="0F1023B6">
      <w:numFmt w:val="bullet"/>
      <w:lvlText w:val="•"/>
      <w:lvlJc w:val="left"/>
      <w:pPr>
        <w:ind w:left="9151" w:hanging="360"/>
      </w:pPr>
      <w:rPr>
        <w:rFonts w:hint="default"/>
      </w:rPr>
    </w:lvl>
  </w:abstractNum>
  <w:abstractNum w:abstractNumId="36" w15:restartNumberingAfterBreak="0">
    <w:nsid w:val="628B27C1"/>
    <w:multiLevelType w:val="hybridMultilevel"/>
    <w:tmpl w:val="9B9C58A6"/>
    <w:lvl w:ilvl="0" w:tplc="48C41E56">
      <w:start w:val="2"/>
      <w:numFmt w:val="decimal"/>
      <w:lvlText w:val="%1."/>
      <w:lvlJc w:val="left"/>
      <w:pPr>
        <w:ind w:left="817" w:hanging="362"/>
      </w:pPr>
      <w:rPr>
        <w:rFonts w:ascii="Times New Roman" w:eastAsia="Times New Roman" w:hAnsi="Times New Roman" w:cs="Times New Roman" w:hint="default"/>
        <w:color w:val="1C1A21"/>
        <w:w w:val="109"/>
        <w:sz w:val="23"/>
        <w:szCs w:val="23"/>
      </w:rPr>
    </w:lvl>
    <w:lvl w:ilvl="1" w:tplc="4216C8C6">
      <w:numFmt w:val="bullet"/>
      <w:lvlText w:val="•"/>
      <w:lvlJc w:val="left"/>
      <w:pPr>
        <w:ind w:left="1712" w:hanging="362"/>
      </w:pPr>
      <w:rPr>
        <w:rFonts w:hint="default"/>
      </w:rPr>
    </w:lvl>
    <w:lvl w:ilvl="2" w:tplc="DD4090D8">
      <w:numFmt w:val="bullet"/>
      <w:lvlText w:val="•"/>
      <w:lvlJc w:val="left"/>
      <w:pPr>
        <w:ind w:left="2604" w:hanging="362"/>
      </w:pPr>
      <w:rPr>
        <w:rFonts w:hint="default"/>
      </w:rPr>
    </w:lvl>
    <w:lvl w:ilvl="3" w:tplc="18C0F1E4">
      <w:numFmt w:val="bullet"/>
      <w:lvlText w:val="•"/>
      <w:lvlJc w:val="left"/>
      <w:pPr>
        <w:ind w:left="3496" w:hanging="362"/>
      </w:pPr>
      <w:rPr>
        <w:rFonts w:hint="default"/>
      </w:rPr>
    </w:lvl>
    <w:lvl w:ilvl="4" w:tplc="3E0E263E">
      <w:numFmt w:val="bullet"/>
      <w:lvlText w:val="•"/>
      <w:lvlJc w:val="left"/>
      <w:pPr>
        <w:ind w:left="4388" w:hanging="362"/>
      </w:pPr>
      <w:rPr>
        <w:rFonts w:hint="default"/>
      </w:rPr>
    </w:lvl>
    <w:lvl w:ilvl="5" w:tplc="7396A414">
      <w:numFmt w:val="bullet"/>
      <w:lvlText w:val="•"/>
      <w:lvlJc w:val="left"/>
      <w:pPr>
        <w:ind w:left="5280" w:hanging="362"/>
      </w:pPr>
      <w:rPr>
        <w:rFonts w:hint="default"/>
      </w:rPr>
    </w:lvl>
    <w:lvl w:ilvl="6" w:tplc="4086CD22">
      <w:numFmt w:val="bullet"/>
      <w:lvlText w:val="•"/>
      <w:lvlJc w:val="left"/>
      <w:pPr>
        <w:ind w:left="6172" w:hanging="362"/>
      </w:pPr>
      <w:rPr>
        <w:rFonts w:hint="default"/>
      </w:rPr>
    </w:lvl>
    <w:lvl w:ilvl="7" w:tplc="4352F944">
      <w:numFmt w:val="bullet"/>
      <w:lvlText w:val="•"/>
      <w:lvlJc w:val="left"/>
      <w:pPr>
        <w:ind w:left="7064" w:hanging="362"/>
      </w:pPr>
      <w:rPr>
        <w:rFonts w:hint="default"/>
      </w:rPr>
    </w:lvl>
    <w:lvl w:ilvl="8" w:tplc="40349EF4">
      <w:numFmt w:val="bullet"/>
      <w:lvlText w:val="•"/>
      <w:lvlJc w:val="left"/>
      <w:pPr>
        <w:ind w:left="7956" w:hanging="362"/>
      </w:pPr>
      <w:rPr>
        <w:rFonts w:hint="default"/>
      </w:rPr>
    </w:lvl>
  </w:abstractNum>
  <w:abstractNum w:abstractNumId="37" w15:restartNumberingAfterBreak="0">
    <w:nsid w:val="640C5E6A"/>
    <w:multiLevelType w:val="hybridMultilevel"/>
    <w:tmpl w:val="9E1C0292"/>
    <w:lvl w:ilvl="0" w:tplc="D9147396">
      <w:numFmt w:val="bullet"/>
      <w:lvlText w:val=""/>
      <w:lvlJc w:val="left"/>
      <w:pPr>
        <w:ind w:left="362" w:hanging="252"/>
      </w:pPr>
      <w:rPr>
        <w:rFonts w:ascii="Symbol" w:eastAsia="Symbol" w:hAnsi="Symbol" w:cs="Symbol" w:hint="default"/>
        <w:w w:val="100"/>
        <w:sz w:val="20"/>
        <w:szCs w:val="20"/>
      </w:rPr>
    </w:lvl>
    <w:lvl w:ilvl="1" w:tplc="C50AC9FE">
      <w:numFmt w:val="bullet"/>
      <w:lvlText w:val="•"/>
      <w:lvlJc w:val="left"/>
      <w:pPr>
        <w:ind w:left="827" w:hanging="252"/>
      </w:pPr>
      <w:rPr>
        <w:rFonts w:hint="default"/>
      </w:rPr>
    </w:lvl>
    <w:lvl w:ilvl="2" w:tplc="C7886892">
      <w:numFmt w:val="bullet"/>
      <w:lvlText w:val="•"/>
      <w:lvlJc w:val="left"/>
      <w:pPr>
        <w:ind w:left="1294" w:hanging="252"/>
      </w:pPr>
      <w:rPr>
        <w:rFonts w:hint="default"/>
      </w:rPr>
    </w:lvl>
    <w:lvl w:ilvl="3" w:tplc="0B982ED0">
      <w:numFmt w:val="bullet"/>
      <w:lvlText w:val="•"/>
      <w:lvlJc w:val="left"/>
      <w:pPr>
        <w:ind w:left="1761" w:hanging="252"/>
      </w:pPr>
      <w:rPr>
        <w:rFonts w:hint="default"/>
      </w:rPr>
    </w:lvl>
    <w:lvl w:ilvl="4" w:tplc="5614BE3E">
      <w:numFmt w:val="bullet"/>
      <w:lvlText w:val="•"/>
      <w:lvlJc w:val="left"/>
      <w:pPr>
        <w:ind w:left="2228" w:hanging="252"/>
      </w:pPr>
      <w:rPr>
        <w:rFonts w:hint="default"/>
      </w:rPr>
    </w:lvl>
    <w:lvl w:ilvl="5" w:tplc="CFA47BBA">
      <w:numFmt w:val="bullet"/>
      <w:lvlText w:val="•"/>
      <w:lvlJc w:val="left"/>
      <w:pPr>
        <w:ind w:left="2695" w:hanging="252"/>
      </w:pPr>
      <w:rPr>
        <w:rFonts w:hint="default"/>
      </w:rPr>
    </w:lvl>
    <w:lvl w:ilvl="6" w:tplc="2C702282">
      <w:numFmt w:val="bullet"/>
      <w:lvlText w:val="•"/>
      <w:lvlJc w:val="left"/>
      <w:pPr>
        <w:ind w:left="3162" w:hanging="252"/>
      </w:pPr>
      <w:rPr>
        <w:rFonts w:hint="default"/>
      </w:rPr>
    </w:lvl>
    <w:lvl w:ilvl="7" w:tplc="357C4BC4">
      <w:numFmt w:val="bullet"/>
      <w:lvlText w:val="•"/>
      <w:lvlJc w:val="left"/>
      <w:pPr>
        <w:ind w:left="3629" w:hanging="252"/>
      </w:pPr>
      <w:rPr>
        <w:rFonts w:hint="default"/>
      </w:rPr>
    </w:lvl>
    <w:lvl w:ilvl="8" w:tplc="1E0652CC">
      <w:numFmt w:val="bullet"/>
      <w:lvlText w:val="•"/>
      <w:lvlJc w:val="left"/>
      <w:pPr>
        <w:ind w:left="4096" w:hanging="252"/>
      </w:pPr>
      <w:rPr>
        <w:rFonts w:hint="default"/>
      </w:rPr>
    </w:lvl>
  </w:abstractNum>
  <w:abstractNum w:abstractNumId="38" w15:restartNumberingAfterBreak="0">
    <w:nsid w:val="64E7477C"/>
    <w:multiLevelType w:val="hybridMultilevel"/>
    <w:tmpl w:val="31B681EC"/>
    <w:lvl w:ilvl="0" w:tplc="A6EACE6E">
      <w:start w:val="1"/>
      <w:numFmt w:val="decimal"/>
      <w:lvlText w:val="%1."/>
      <w:lvlJc w:val="left"/>
      <w:pPr>
        <w:ind w:left="1885" w:hanging="360"/>
      </w:pPr>
      <w:rPr>
        <w:rFonts w:ascii="Times New Roman" w:eastAsia="Times New Roman" w:hAnsi="Times New Roman" w:cs="Times New Roman" w:hint="default"/>
        <w:spacing w:val="-1"/>
        <w:w w:val="100"/>
        <w:sz w:val="22"/>
        <w:szCs w:val="22"/>
      </w:rPr>
    </w:lvl>
    <w:lvl w:ilvl="1" w:tplc="0D12BDE0">
      <w:numFmt w:val="bullet"/>
      <w:lvlText w:val="•"/>
      <w:lvlJc w:val="left"/>
      <w:pPr>
        <w:ind w:left="2784" w:hanging="360"/>
      </w:pPr>
      <w:rPr>
        <w:rFonts w:hint="default"/>
      </w:rPr>
    </w:lvl>
    <w:lvl w:ilvl="2" w:tplc="DC7062A0">
      <w:numFmt w:val="bullet"/>
      <w:lvlText w:val="•"/>
      <w:lvlJc w:val="left"/>
      <w:pPr>
        <w:ind w:left="3688" w:hanging="360"/>
      </w:pPr>
      <w:rPr>
        <w:rFonts w:hint="default"/>
      </w:rPr>
    </w:lvl>
    <w:lvl w:ilvl="3" w:tplc="FB267E18">
      <w:numFmt w:val="bullet"/>
      <w:lvlText w:val="•"/>
      <w:lvlJc w:val="left"/>
      <w:pPr>
        <w:ind w:left="4592" w:hanging="360"/>
      </w:pPr>
      <w:rPr>
        <w:rFonts w:hint="default"/>
      </w:rPr>
    </w:lvl>
    <w:lvl w:ilvl="4" w:tplc="E9E222F8">
      <w:numFmt w:val="bullet"/>
      <w:lvlText w:val="•"/>
      <w:lvlJc w:val="left"/>
      <w:pPr>
        <w:ind w:left="5496" w:hanging="360"/>
      </w:pPr>
      <w:rPr>
        <w:rFonts w:hint="default"/>
      </w:rPr>
    </w:lvl>
    <w:lvl w:ilvl="5" w:tplc="0E52AE8A">
      <w:numFmt w:val="bullet"/>
      <w:lvlText w:val="•"/>
      <w:lvlJc w:val="left"/>
      <w:pPr>
        <w:ind w:left="6400" w:hanging="360"/>
      </w:pPr>
      <w:rPr>
        <w:rFonts w:hint="default"/>
      </w:rPr>
    </w:lvl>
    <w:lvl w:ilvl="6" w:tplc="906E53AA">
      <w:numFmt w:val="bullet"/>
      <w:lvlText w:val="•"/>
      <w:lvlJc w:val="left"/>
      <w:pPr>
        <w:ind w:left="7304" w:hanging="360"/>
      </w:pPr>
      <w:rPr>
        <w:rFonts w:hint="default"/>
      </w:rPr>
    </w:lvl>
    <w:lvl w:ilvl="7" w:tplc="1F485D28">
      <w:numFmt w:val="bullet"/>
      <w:lvlText w:val="•"/>
      <w:lvlJc w:val="left"/>
      <w:pPr>
        <w:ind w:left="8208" w:hanging="360"/>
      </w:pPr>
      <w:rPr>
        <w:rFonts w:hint="default"/>
      </w:rPr>
    </w:lvl>
    <w:lvl w:ilvl="8" w:tplc="281AF88A">
      <w:numFmt w:val="bullet"/>
      <w:lvlText w:val="•"/>
      <w:lvlJc w:val="left"/>
      <w:pPr>
        <w:ind w:left="9112" w:hanging="360"/>
      </w:pPr>
      <w:rPr>
        <w:rFonts w:hint="default"/>
      </w:rPr>
    </w:lvl>
  </w:abstractNum>
  <w:abstractNum w:abstractNumId="39" w15:restartNumberingAfterBreak="0">
    <w:nsid w:val="675F7076"/>
    <w:multiLevelType w:val="hybridMultilevel"/>
    <w:tmpl w:val="0A943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4B2A2A"/>
    <w:multiLevelType w:val="hybridMultilevel"/>
    <w:tmpl w:val="A3625CE4"/>
    <w:lvl w:ilvl="0" w:tplc="17B02CC4">
      <w:numFmt w:val="bullet"/>
      <w:lvlText w:val=""/>
      <w:lvlJc w:val="left"/>
      <w:pPr>
        <w:ind w:left="551" w:hanging="446"/>
      </w:pPr>
      <w:rPr>
        <w:rFonts w:ascii="Symbol" w:eastAsia="Symbol" w:hAnsi="Symbol" w:cs="Symbol" w:hint="default"/>
        <w:w w:val="100"/>
        <w:sz w:val="20"/>
        <w:szCs w:val="20"/>
      </w:rPr>
    </w:lvl>
    <w:lvl w:ilvl="1" w:tplc="DBB8AAC4">
      <w:numFmt w:val="bullet"/>
      <w:lvlText w:val="•"/>
      <w:lvlJc w:val="left"/>
      <w:pPr>
        <w:ind w:left="928" w:hanging="446"/>
      </w:pPr>
      <w:rPr>
        <w:rFonts w:hint="default"/>
      </w:rPr>
    </w:lvl>
    <w:lvl w:ilvl="2" w:tplc="AF168732">
      <w:numFmt w:val="bullet"/>
      <w:lvlText w:val="•"/>
      <w:lvlJc w:val="left"/>
      <w:pPr>
        <w:ind w:left="1296" w:hanging="446"/>
      </w:pPr>
      <w:rPr>
        <w:rFonts w:hint="default"/>
      </w:rPr>
    </w:lvl>
    <w:lvl w:ilvl="3" w:tplc="F9C49156">
      <w:numFmt w:val="bullet"/>
      <w:lvlText w:val="•"/>
      <w:lvlJc w:val="left"/>
      <w:pPr>
        <w:ind w:left="1664" w:hanging="446"/>
      </w:pPr>
      <w:rPr>
        <w:rFonts w:hint="default"/>
      </w:rPr>
    </w:lvl>
    <w:lvl w:ilvl="4" w:tplc="189A5166">
      <w:numFmt w:val="bullet"/>
      <w:lvlText w:val="•"/>
      <w:lvlJc w:val="left"/>
      <w:pPr>
        <w:ind w:left="2033" w:hanging="446"/>
      </w:pPr>
      <w:rPr>
        <w:rFonts w:hint="default"/>
      </w:rPr>
    </w:lvl>
    <w:lvl w:ilvl="5" w:tplc="04F200DE">
      <w:numFmt w:val="bullet"/>
      <w:lvlText w:val="•"/>
      <w:lvlJc w:val="left"/>
      <w:pPr>
        <w:ind w:left="2401" w:hanging="446"/>
      </w:pPr>
      <w:rPr>
        <w:rFonts w:hint="default"/>
      </w:rPr>
    </w:lvl>
    <w:lvl w:ilvl="6" w:tplc="BC628C96">
      <w:numFmt w:val="bullet"/>
      <w:lvlText w:val="•"/>
      <w:lvlJc w:val="left"/>
      <w:pPr>
        <w:ind w:left="2769" w:hanging="446"/>
      </w:pPr>
      <w:rPr>
        <w:rFonts w:hint="default"/>
      </w:rPr>
    </w:lvl>
    <w:lvl w:ilvl="7" w:tplc="B8702EE4">
      <w:numFmt w:val="bullet"/>
      <w:lvlText w:val="•"/>
      <w:lvlJc w:val="left"/>
      <w:pPr>
        <w:ind w:left="3138" w:hanging="446"/>
      </w:pPr>
      <w:rPr>
        <w:rFonts w:hint="default"/>
      </w:rPr>
    </w:lvl>
    <w:lvl w:ilvl="8" w:tplc="6AF24C76">
      <w:numFmt w:val="bullet"/>
      <w:lvlText w:val="•"/>
      <w:lvlJc w:val="left"/>
      <w:pPr>
        <w:ind w:left="3506" w:hanging="446"/>
      </w:pPr>
      <w:rPr>
        <w:rFonts w:hint="default"/>
      </w:rPr>
    </w:lvl>
  </w:abstractNum>
  <w:abstractNum w:abstractNumId="41" w15:restartNumberingAfterBreak="0">
    <w:nsid w:val="6D5B031F"/>
    <w:multiLevelType w:val="hybridMultilevel"/>
    <w:tmpl w:val="F6943182"/>
    <w:lvl w:ilvl="0" w:tplc="9FAAB472">
      <w:numFmt w:val="bullet"/>
      <w:lvlText w:val=""/>
      <w:lvlJc w:val="left"/>
      <w:pPr>
        <w:ind w:left="465" w:hanging="360"/>
      </w:pPr>
      <w:rPr>
        <w:rFonts w:ascii="Symbol" w:eastAsia="Symbol" w:hAnsi="Symbol" w:cs="Symbol" w:hint="default"/>
        <w:w w:val="100"/>
        <w:sz w:val="20"/>
        <w:szCs w:val="20"/>
      </w:rPr>
    </w:lvl>
    <w:lvl w:ilvl="1" w:tplc="146E0840">
      <w:numFmt w:val="bullet"/>
      <w:lvlText w:val="•"/>
      <w:lvlJc w:val="left"/>
      <w:pPr>
        <w:ind w:left="834" w:hanging="360"/>
      </w:pPr>
      <w:rPr>
        <w:rFonts w:hint="default"/>
      </w:rPr>
    </w:lvl>
    <w:lvl w:ilvl="2" w:tplc="CA3AB4A8">
      <w:numFmt w:val="bullet"/>
      <w:lvlText w:val="•"/>
      <w:lvlJc w:val="left"/>
      <w:pPr>
        <w:ind w:left="1209" w:hanging="360"/>
      </w:pPr>
      <w:rPr>
        <w:rFonts w:hint="default"/>
      </w:rPr>
    </w:lvl>
    <w:lvl w:ilvl="3" w:tplc="073A7632">
      <w:numFmt w:val="bullet"/>
      <w:lvlText w:val="•"/>
      <w:lvlJc w:val="left"/>
      <w:pPr>
        <w:ind w:left="1584" w:hanging="360"/>
      </w:pPr>
      <w:rPr>
        <w:rFonts w:hint="default"/>
      </w:rPr>
    </w:lvl>
    <w:lvl w:ilvl="4" w:tplc="C87A9056">
      <w:numFmt w:val="bullet"/>
      <w:lvlText w:val="•"/>
      <w:lvlJc w:val="left"/>
      <w:pPr>
        <w:ind w:left="1959" w:hanging="360"/>
      </w:pPr>
      <w:rPr>
        <w:rFonts w:hint="default"/>
      </w:rPr>
    </w:lvl>
    <w:lvl w:ilvl="5" w:tplc="E026A78C">
      <w:numFmt w:val="bullet"/>
      <w:lvlText w:val="•"/>
      <w:lvlJc w:val="left"/>
      <w:pPr>
        <w:ind w:left="2334" w:hanging="360"/>
      </w:pPr>
      <w:rPr>
        <w:rFonts w:hint="default"/>
      </w:rPr>
    </w:lvl>
    <w:lvl w:ilvl="6" w:tplc="28B88100">
      <w:numFmt w:val="bullet"/>
      <w:lvlText w:val="•"/>
      <w:lvlJc w:val="left"/>
      <w:pPr>
        <w:ind w:left="2709" w:hanging="360"/>
      </w:pPr>
      <w:rPr>
        <w:rFonts w:hint="default"/>
      </w:rPr>
    </w:lvl>
    <w:lvl w:ilvl="7" w:tplc="699E6420">
      <w:numFmt w:val="bullet"/>
      <w:lvlText w:val="•"/>
      <w:lvlJc w:val="left"/>
      <w:pPr>
        <w:ind w:left="3084" w:hanging="360"/>
      </w:pPr>
      <w:rPr>
        <w:rFonts w:hint="default"/>
      </w:rPr>
    </w:lvl>
    <w:lvl w:ilvl="8" w:tplc="AC6066B8">
      <w:numFmt w:val="bullet"/>
      <w:lvlText w:val="•"/>
      <w:lvlJc w:val="left"/>
      <w:pPr>
        <w:ind w:left="3459" w:hanging="360"/>
      </w:pPr>
      <w:rPr>
        <w:rFonts w:hint="default"/>
      </w:rPr>
    </w:lvl>
  </w:abstractNum>
  <w:abstractNum w:abstractNumId="42" w15:restartNumberingAfterBreak="0">
    <w:nsid w:val="7479109B"/>
    <w:multiLevelType w:val="hybridMultilevel"/>
    <w:tmpl w:val="8E3AC756"/>
    <w:lvl w:ilvl="0" w:tplc="E0886FFE">
      <w:numFmt w:val="bullet"/>
      <w:lvlText w:val=""/>
      <w:lvlJc w:val="left"/>
      <w:pPr>
        <w:ind w:left="470" w:hanging="360"/>
      </w:pPr>
      <w:rPr>
        <w:rFonts w:ascii="Symbol" w:eastAsia="Symbol" w:hAnsi="Symbol" w:cs="Symbol" w:hint="default"/>
        <w:w w:val="100"/>
        <w:sz w:val="20"/>
        <w:szCs w:val="20"/>
      </w:rPr>
    </w:lvl>
    <w:lvl w:ilvl="1" w:tplc="F7CCFB30">
      <w:numFmt w:val="bullet"/>
      <w:lvlText w:val="•"/>
      <w:lvlJc w:val="left"/>
      <w:pPr>
        <w:ind w:left="839" w:hanging="360"/>
      </w:pPr>
      <w:rPr>
        <w:rFonts w:hint="default"/>
      </w:rPr>
    </w:lvl>
    <w:lvl w:ilvl="2" w:tplc="E5E41F56">
      <w:numFmt w:val="bullet"/>
      <w:lvlText w:val="•"/>
      <w:lvlJc w:val="left"/>
      <w:pPr>
        <w:ind w:left="1219" w:hanging="360"/>
      </w:pPr>
      <w:rPr>
        <w:rFonts w:hint="default"/>
      </w:rPr>
    </w:lvl>
    <w:lvl w:ilvl="3" w:tplc="8286BD78">
      <w:numFmt w:val="bullet"/>
      <w:lvlText w:val="•"/>
      <w:lvlJc w:val="left"/>
      <w:pPr>
        <w:ind w:left="1599" w:hanging="360"/>
      </w:pPr>
      <w:rPr>
        <w:rFonts w:hint="default"/>
      </w:rPr>
    </w:lvl>
    <w:lvl w:ilvl="4" w:tplc="45FA0AD4">
      <w:numFmt w:val="bullet"/>
      <w:lvlText w:val="•"/>
      <w:lvlJc w:val="left"/>
      <w:pPr>
        <w:ind w:left="1978" w:hanging="360"/>
      </w:pPr>
      <w:rPr>
        <w:rFonts w:hint="default"/>
      </w:rPr>
    </w:lvl>
    <w:lvl w:ilvl="5" w:tplc="B174251A">
      <w:numFmt w:val="bullet"/>
      <w:lvlText w:val="•"/>
      <w:lvlJc w:val="left"/>
      <w:pPr>
        <w:ind w:left="2358" w:hanging="360"/>
      </w:pPr>
      <w:rPr>
        <w:rFonts w:hint="default"/>
      </w:rPr>
    </w:lvl>
    <w:lvl w:ilvl="6" w:tplc="D264C002">
      <w:numFmt w:val="bullet"/>
      <w:lvlText w:val="•"/>
      <w:lvlJc w:val="left"/>
      <w:pPr>
        <w:ind w:left="2738" w:hanging="360"/>
      </w:pPr>
      <w:rPr>
        <w:rFonts w:hint="default"/>
      </w:rPr>
    </w:lvl>
    <w:lvl w:ilvl="7" w:tplc="8B48CBDA">
      <w:numFmt w:val="bullet"/>
      <w:lvlText w:val="•"/>
      <w:lvlJc w:val="left"/>
      <w:pPr>
        <w:ind w:left="3117" w:hanging="360"/>
      </w:pPr>
      <w:rPr>
        <w:rFonts w:hint="default"/>
      </w:rPr>
    </w:lvl>
    <w:lvl w:ilvl="8" w:tplc="EDB6223E">
      <w:numFmt w:val="bullet"/>
      <w:lvlText w:val="•"/>
      <w:lvlJc w:val="left"/>
      <w:pPr>
        <w:ind w:left="3497" w:hanging="360"/>
      </w:pPr>
      <w:rPr>
        <w:rFonts w:hint="default"/>
      </w:rPr>
    </w:lvl>
  </w:abstractNum>
  <w:abstractNum w:abstractNumId="43" w15:restartNumberingAfterBreak="0">
    <w:nsid w:val="78ED7199"/>
    <w:multiLevelType w:val="hybridMultilevel"/>
    <w:tmpl w:val="7F94C23A"/>
    <w:lvl w:ilvl="0" w:tplc="C7AE164C">
      <w:numFmt w:val="bullet"/>
      <w:lvlText w:val=""/>
      <w:lvlJc w:val="left"/>
      <w:pPr>
        <w:ind w:left="465" w:hanging="360"/>
      </w:pPr>
      <w:rPr>
        <w:rFonts w:ascii="Symbol" w:eastAsia="Symbol" w:hAnsi="Symbol" w:cs="Symbol" w:hint="default"/>
        <w:w w:val="100"/>
        <w:sz w:val="20"/>
        <w:szCs w:val="20"/>
      </w:rPr>
    </w:lvl>
    <w:lvl w:ilvl="1" w:tplc="E6AA88C8">
      <w:numFmt w:val="bullet"/>
      <w:lvlText w:val="•"/>
      <w:lvlJc w:val="left"/>
      <w:pPr>
        <w:ind w:left="838" w:hanging="360"/>
      </w:pPr>
      <w:rPr>
        <w:rFonts w:hint="default"/>
      </w:rPr>
    </w:lvl>
    <w:lvl w:ilvl="2" w:tplc="DB504A66">
      <w:numFmt w:val="bullet"/>
      <w:lvlText w:val="•"/>
      <w:lvlJc w:val="left"/>
      <w:pPr>
        <w:ind w:left="1216" w:hanging="360"/>
      </w:pPr>
      <w:rPr>
        <w:rFonts w:hint="default"/>
      </w:rPr>
    </w:lvl>
    <w:lvl w:ilvl="3" w:tplc="82DA6DB2">
      <w:numFmt w:val="bullet"/>
      <w:lvlText w:val="•"/>
      <w:lvlJc w:val="left"/>
      <w:pPr>
        <w:ind w:left="1594" w:hanging="360"/>
      </w:pPr>
      <w:rPr>
        <w:rFonts w:hint="default"/>
      </w:rPr>
    </w:lvl>
    <w:lvl w:ilvl="4" w:tplc="A54CE922">
      <w:numFmt w:val="bullet"/>
      <w:lvlText w:val="•"/>
      <w:lvlJc w:val="left"/>
      <w:pPr>
        <w:ind w:left="1973" w:hanging="360"/>
      </w:pPr>
      <w:rPr>
        <w:rFonts w:hint="default"/>
      </w:rPr>
    </w:lvl>
    <w:lvl w:ilvl="5" w:tplc="8130B178">
      <w:numFmt w:val="bullet"/>
      <w:lvlText w:val="•"/>
      <w:lvlJc w:val="left"/>
      <w:pPr>
        <w:ind w:left="2351" w:hanging="360"/>
      </w:pPr>
      <w:rPr>
        <w:rFonts w:hint="default"/>
      </w:rPr>
    </w:lvl>
    <w:lvl w:ilvl="6" w:tplc="FDB474C8">
      <w:numFmt w:val="bullet"/>
      <w:lvlText w:val="•"/>
      <w:lvlJc w:val="left"/>
      <w:pPr>
        <w:ind w:left="2729" w:hanging="360"/>
      </w:pPr>
      <w:rPr>
        <w:rFonts w:hint="default"/>
      </w:rPr>
    </w:lvl>
    <w:lvl w:ilvl="7" w:tplc="85128A16">
      <w:numFmt w:val="bullet"/>
      <w:lvlText w:val="•"/>
      <w:lvlJc w:val="left"/>
      <w:pPr>
        <w:ind w:left="3108" w:hanging="360"/>
      </w:pPr>
      <w:rPr>
        <w:rFonts w:hint="default"/>
      </w:rPr>
    </w:lvl>
    <w:lvl w:ilvl="8" w:tplc="D570EA2E">
      <w:numFmt w:val="bullet"/>
      <w:lvlText w:val="•"/>
      <w:lvlJc w:val="left"/>
      <w:pPr>
        <w:ind w:left="3486" w:hanging="360"/>
      </w:pPr>
      <w:rPr>
        <w:rFonts w:hint="default"/>
      </w:rPr>
    </w:lvl>
  </w:abstractNum>
  <w:abstractNum w:abstractNumId="44" w15:restartNumberingAfterBreak="0">
    <w:nsid w:val="78F638E6"/>
    <w:multiLevelType w:val="hybridMultilevel"/>
    <w:tmpl w:val="153C1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89583D"/>
    <w:multiLevelType w:val="hybridMultilevel"/>
    <w:tmpl w:val="B4A4A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571B62"/>
    <w:multiLevelType w:val="hybridMultilevel"/>
    <w:tmpl w:val="737004A0"/>
    <w:lvl w:ilvl="0" w:tplc="F138B37C">
      <w:numFmt w:val="bullet"/>
      <w:lvlText w:val=""/>
      <w:lvlJc w:val="left"/>
      <w:pPr>
        <w:ind w:left="362" w:hanging="252"/>
      </w:pPr>
      <w:rPr>
        <w:rFonts w:ascii="Symbol" w:eastAsia="Symbol" w:hAnsi="Symbol" w:cs="Symbol" w:hint="default"/>
        <w:w w:val="100"/>
        <w:sz w:val="20"/>
        <w:szCs w:val="20"/>
      </w:rPr>
    </w:lvl>
    <w:lvl w:ilvl="1" w:tplc="2112FF74">
      <w:numFmt w:val="bullet"/>
      <w:lvlText w:val="•"/>
      <w:lvlJc w:val="left"/>
      <w:pPr>
        <w:ind w:left="827" w:hanging="252"/>
      </w:pPr>
      <w:rPr>
        <w:rFonts w:hint="default"/>
      </w:rPr>
    </w:lvl>
    <w:lvl w:ilvl="2" w:tplc="B06A750A">
      <w:numFmt w:val="bullet"/>
      <w:lvlText w:val="•"/>
      <w:lvlJc w:val="left"/>
      <w:pPr>
        <w:ind w:left="1294" w:hanging="252"/>
      </w:pPr>
      <w:rPr>
        <w:rFonts w:hint="default"/>
      </w:rPr>
    </w:lvl>
    <w:lvl w:ilvl="3" w:tplc="7F52D40E">
      <w:numFmt w:val="bullet"/>
      <w:lvlText w:val="•"/>
      <w:lvlJc w:val="left"/>
      <w:pPr>
        <w:ind w:left="1761" w:hanging="252"/>
      </w:pPr>
      <w:rPr>
        <w:rFonts w:hint="default"/>
      </w:rPr>
    </w:lvl>
    <w:lvl w:ilvl="4" w:tplc="D27A402A">
      <w:numFmt w:val="bullet"/>
      <w:lvlText w:val="•"/>
      <w:lvlJc w:val="left"/>
      <w:pPr>
        <w:ind w:left="2228" w:hanging="252"/>
      </w:pPr>
      <w:rPr>
        <w:rFonts w:hint="default"/>
      </w:rPr>
    </w:lvl>
    <w:lvl w:ilvl="5" w:tplc="E03AD430">
      <w:numFmt w:val="bullet"/>
      <w:lvlText w:val="•"/>
      <w:lvlJc w:val="left"/>
      <w:pPr>
        <w:ind w:left="2695" w:hanging="252"/>
      </w:pPr>
      <w:rPr>
        <w:rFonts w:hint="default"/>
      </w:rPr>
    </w:lvl>
    <w:lvl w:ilvl="6" w:tplc="B1348DB4">
      <w:numFmt w:val="bullet"/>
      <w:lvlText w:val="•"/>
      <w:lvlJc w:val="left"/>
      <w:pPr>
        <w:ind w:left="3162" w:hanging="252"/>
      </w:pPr>
      <w:rPr>
        <w:rFonts w:hint="default"/>
      </w:rPr>
    </w:lvl>
    <w:lvl w:ilvl="7" w:tplc="B39E61DE">
      <w:numFmt w:val="bullet"/>
      <w:lvlText w:val="•"/>
      <w:lvlJc w:val="left"/>
      <w:pPr>
        <w:ind w:left="3629" w:hanging="252"/>
      </w:pPr>
      <w:rPr>
        <w:rFonts w:hint="default"/>
      </w:rPr>
    </w:lvl>
    <w:lvl w:ilvl="8" w:tplc="04FA357E">
      <w:numFmt w:val="bullet"/>
      <w:lvlText w:val="•"/>
      <w:lvlJc w:val="left"/>
      <w:pPr>
        <w:ind w:left="4096" w:hanging="252"/>
      </w:pPr>
      <w:rPr>
        <w:rFonts w:hint="default"/>
      </w:rPr>
    </w:lvl>
  </w:abstractNum>
  <w:abstractNum w:abstractNumId="47" w15:restartNumberingAfterBreak="0">
    <w:nsid w:val="7F443205"/>
    <w:multiLevelType w:val="hybridMultilevel"/>
    <w:tmpl w:val="406E0E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16"/>
  </w:num>
  <w:num w:numId="4">
    <w:abstractNumId w:val="27"/>
  </w:num>
  <w:num w:numId="5">
    <w:abstractNumId w:val="8"/>
  </w:num>
  <w:num w:numId="6">
    <w:abstractNumId w:val="6"/>
  </w:num>
  <w:num w:numId="7">
    <w:abstractNumId w:val="7"/>
  </w:num>
  <w:num w:numId="8">
    <w:abstractNumId w:val="34"/>
  </w:num>
  <w:num w:numId="9">
    <w:abstractNumId w:val="1"/>
  </w:num>
  <w:num w:numId="10">
    <w:abstractNumId w:val="28"/>
  </w:num>
  <w:num w:numId="11">
    <w:abstractNumId w:val="25"/>
  </w:num>
  <w:num w:numId="12">
    <w:abstractNumId w:val="19"/>
  </w:num>
  <w:num w:numId="13">
    <w:abstractNumId w:val="2"/>
  </w:num>
  <w:num w:numId="14">
    <w:abstractNumId w:val="26"/>
  </w:num>
  <w:num w:numId="15">
    <w:abstractNumId w:val="32"/>
  </w:num>
  <w:num w:numId="16">
    <w:abstractNumId w:val="18"/>
  </w:num>
  <w:num w:numId="17">
    <w:abstractNumId w:val="0"/>
  </w:num>
  <w:num w:numId="18">
    <w:abstractNumId w:val="15"/>
  </w:num>
  <w:num w:numId="19">
    <w:abstractNumId w:val="37"/>
  </w:num>
  <w:num w:numId="20">
    <w:abstractNumId w:val="46"/>
  </w:num>
  <w:num w:numId="21">
    <w:abstractNumId w:val="30"/>
  </w:num>
  <w:num w:numId="22">
    <w:abstractNumId w:val="40"/>
  </w:num>
  <w:num w:numId="23">
    <w:abstractNumId w:val="38"/>
  </w:num>
  <w:num w:numId="24">
    <w:abstractNumId w:val="21"/>
  </w:num>
  <w:num w:numId="25">
    <w:abstractNumId w:val="10"/>
  </w:num>
  <w:num w:numId="26">
    <w:abstractNumId w:val="4"/>
  </w:num>
  <w:num w:numId="27">
    <w:abstractNumId w:val="42"/>
  </w:num>
  <w:num w:numId="28">
    <w:abstractNumId w:val="43"/>
  </w:num>
  <w:num w:numId="29">
    <w:abstractNumId w:val="23"/>
  </w:num>
  <w:num w:numId="30">
    <w:abstractNumId w:val="41"/>
  </w:num>
  <w:num w:numId="31">
    <w:abstractNumId w:val="3"/>
  </w:num>
  <w:num w:numId="32">
    <w:abstractNumId w:val="35"/>
  </w:num>
  <w:num w:numId="33">
    <w:abstractNumId w:val="17"/>
  </w:num>
  <w:num w:numId="34">
    <w:abstractNumId w:val="13"/>
  </w:num>
  <w:num w:numId="35">
    <w:abstractNumId w:val="20"/>
  </w:num>
  <w:num w:numId="36">
    <w:abstractNumId w:val="29"/>
  </w:num>
  <w:num w:numId="37">
    <w:abstractNumId w:val="36"/>
  </w:num>
  <w:num w:numId="38">
    <w:abstractNumId w:val="31"/>
  </w:num>
  <w:num w:numId="39">
    <w:abstractNumId w:val="12"/>
  </w:num>
  <w:num w:numId="40">
    <w:abstractNumId w:val="14"/>
  </w:num>
  <w:num w:numId="41">
    <w:abstractNumId w:val="5"/>
  </w:num>
  <w:num w:numId="42">
    <w:abstractNumId w:val="33"/>
  </w:num>
  <w:num w:numId="43">
    <w:abstractNumId w:val="9"/>
  </w:num>
  <w:num w:numId="44">
    <w:abstractNumId w:val="44"/>
  </w:num>
  <w:num w:numId="45">
    <w:abstractNumId w:val="47"/>
  </w:num>
  <w:num w:numId="46">
    <w:abstractNumId w:val="11"/>
  </w:num>
  <w:num w:numId="47">
    <w:abstractNumId w:val="45"/>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387"/>
    <w:rsid w:val="00015E2B"/>
    <w:rsid w:val="0003515D"/>
    <w:rsid w:val="0003720D"/>
    <w:rsid w:val="00060613"/>
    <w:rsid w:val="000B6749"/>
    <w:rsid w:val="0010012A"/>
    <w:rsid w:val="00181E9F"/>
    <w:rsid w:val="001B74A0"/>
    <w:rsid w:val="0021491F"/>
    <w:rsid w:val="00261F65"/>
    <w:rsid w:val="00263C87"/>
    <w:rsid w:val="002C1E01"/>
    <w:rsid w:val="00351D37"/>
    <w:rsid w:val="00452EA2"/>
    <w:rsid w:val="00507F09"/>
    <w:rsid w:val="0055198E"/>
    <w:rsid w:val="00571157"/>
    <w:rsid w:val="00580532"/>
    <w:rsid w:val="005E722B"/>
    <w:rsid w:val="006E1B42"/>
    <w:rsid w:val="0070482D"/>
    <w:rsid w:val="00716D4D"/>
    <w:rsid w:val="00757147"/>
    <w:rsid w:val="00774BD2"/>
    <w:rsid w:val="00775DD3"/>
    <w:rsid w:val="00781710"/>
    <w:rsid w:val="00841E1E"/>
    <w:rsid w:val="00875020"/>
    <w:rsid w:val="00890594"/>
    <w:rsid w:val="008A6775"/>
    <w:rsid w:val="008E77B0"/>
    <w:rsid w:val="00AA0DAE"/>
    <w:rsid w:val="00AC20D1"/>
    <w:rsid w:val="00AE1C68"/>
    <w:rsid w:val="00AF10AF"/>
    <w:rsid w:val="00B46741"/>
    <w:rsid w:val="00B54F8B"/>
    <w:rsid w:val="00B76387"/>
    <w:rsid w:val="00BE467C"/>
    <w:rsid w:val="00C04374"/>
    <w:rsid w:val="00C23967"/>
    <w:rsid w:val="00CB754F"/>
    <w:rsid w:val="00CF3E80"/>
    <w:rsid w:val="00D31912"/>
    <w:rsid w:val="00D455AE"/>
    <w:rsid w:val="00D84B8E"/>
    <w:rsid w:val="00E0264E"/>
    <w:rsid w:val="00E174EC"/>
    <w:rsid w:val="00E7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57653"/>
  <w15:docId w15:val="{72FBFC57-50D7-4050-BA96-7C16B5E2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9"/>
      <w:ind w:left="1525" w:hanging="796"/>
      <w:outlineLvl w:val="0"/>
    </w:pPr>
    <w:rPr>
      <w:b/>
      <w:bCs/>
      <w:sz w:val="32"/>
      <w:szCs w:val="32"/>
    </w:rPr>
  </w:style>
  <w:style w:type="paragraph" w:styleId="Heading2">
    <w:name w:val="heading 2"/>
    <w:basedOn w:val="Normal"/>
    <w:uiPriority w:val="9"/>
    <w:unhideWhenUsed/>
    <w:qFormat/>
    <w:pPr>
      <w:spacing w:before="63"/>
      <w:ind w:left="1525" w:hanging="361"/>
      <w:outlineLvl w:val="1"/>
    </w:pPr>
    <w:rPr>
      <w:b/>
      <w:bCs/>
      <w:sz w:val="28"/>
      <w:szCs w:val="28"/>
    </w:rPr>
  </w:style>
  <w:style w:type="paragraph" w:styleId="Heading3">
    <w:name w:val="heading 3"/>
    <w:basedOn w:val="Normal"/>
    <w:uiPriority w:val="9"/>
    <w:unhideWhenUsed/>
    <w:qFormat/>
    <w:pPr>
      <w:spacing w:before="62"/>
      <w:ind w:left="1885" w:hanging="361"/>
      <w:outlineLvl w:val="2"/>
    </w:pPr>
    <w:rPr>
      <w:b/>
      <w:bCs/>
      <w:sz w:val="24"/>
      <w:szCs w:val="24"/>
    </w:rPr>
  </w:style>
  <w:style w:type="paragraph" w:styleId="Heading4">
    <w:name w:val="heading 4"/>
    <w:basedOn w:val="Normal"/>
    <w:uiPriority w:val="9"/>
    <w:unhideWhenUsed/>
    <w:qFormat/>
    <w:pPr>
      <w:spacing w:before="10"/>
      <w:ind w:left="60"/>
      <w:outlineLvl w:val="3"/>
    </w:pPr>
    <w:rPr>
      <w:sz w:val="24"/>
      <w:szCs w:val="24"/>
    </w:rPr>
  </w:style>
  <w:style w:type="paragraph" w:styleId="Heading5">
    <w:name w:val="heading 5"/>
    <w:basedOn w:val="Normal"/>
    <w:uiPriority w:val="9"/>
    <w:unhideWhenUsed/>
    <w:qFormat/>
    <w:pPr>
      <w:ind w:left="805"/>
      <w:outlineLvl w:val="4"/>
    </w:pPr>
    <w:rPr>
      <w:rFonts w:ascii="Arial" w:eastAsia="Arial" w:hAnsi="Arial" w:cs="Arial"/>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6"/>
      <w:ind w:left="1246" w:hanging="442"/>
    </w:pPr>
  </w:style>
  <w:style w:type="paragraph" w:styleId="TOC2">
    <w:name w:val="toc 2"/>
    <w:basedOn w:val="Normal"/>
    <w:uiPriority w:val="1"/>
    <w:qFormat/>
    <w:pPr>
      <w:spacing w:before="140"/>
      <w:ind w:left="1246" w:hanging="386"/>
    </w:pPr>
  </w:style>
  <w:style w:type="paragraph" w:styleId="TOC3">
    <w:name w:val="toc 3"/>
    <w:basedOn w:val="Normal"/>
    <w:uiPriority w:val="1"/>
    <w:qFormat/>
    <w:pPr>
      <w:spacing w:before="136"/>
      <w:ind w:left="1526" w:hanging="501"/>
    </w:pPr>
  </w:style>
  <w:style w:type="paragraph" w:styleId="TOC4">
    <w:name w:val="toc 4"/>
    <w:basedOn w:val="Normal"/>
    <w:uiPriority w:val="1"/>
    <w:qFormat/>
    <w:pPr>
      <w:spacing w:before="136"/>
      <w:ind w:left="1905" w:hanging="381"/>
    </w:pPr>
  </w:style>
  <w:style w:type="paragraph" w:styleId="BodyText">
    <w:name w:val="Body Text"/>
    <w:basedOn w:val="Normal"/>
    <w:uiPriority w:val="1"/>
    <w:qFormat/>
  </w:style>
  <w:style w:type="paragraph" w:styleId="ListParagraph">
    <w:name w:val="List Paragraph"/>
    <w:basedOn w:val="Normal"/>
    <w:uiPriority w:val="34"/>
    <w:qFormat/>
    <w:pPr>
      <w:ind w:left="2245" w:hanging="361"/>
    </w:pPr>
  </w:style>
  <w:style w:type="paragraph" w:customStyle="1" w:styleId="TableParagraph">
    <w:name w:val="Table Paragraph"/>
    <w:basedOn w:val="Normal"/>
    <w:uiPriority w:val="1"/>
    <w:qFormat/>
    <w:pPr>
      <w:spacing w:before="121"/>
      <w:ind w:left="465"/>
    </w:pPr>
  </w:style>
  <w:style w:type="paragraph" w:styleId="Header">
    <w:name w:val="header"/>
    <w:basedOn w:val="Normal"/>
    <w:link w:val="HeaderChar"/>
    <w:uiPriority w:val="99"/>
    <w:unhideWhenUsed/>
    <w:rsid w:val="00E747E5"/>
    <w:pPr>
      <w:tabs>
        <w:tab w:val="center" w:pos="4680"/>
        <w:tab w:val="right" w:pos="9360"/>
      </w:tabs>
    </w:pPr>
  </w:style>
  <w:style w:type="character" w:customStyle="1" w:styleId="HeaderChar">
    <w:name w:val="Header Char"/>
    <w:basedOn w:val="DefaultParagraphFont"/>
    <w:link w:val="Header"/>
    <w:uiPriority w:val="99"/>
    <w:rsid w:val="00E747E5"/>
    <w:rPr>
      <w:rFonts w:ascii="Times New Roman" w:eastAsia="Times New Roman" w:hAnsi="Times New Roman" w:cs="Times New Roman"/>
    </w:rPr>
  </w:style>
  <w:style w:type="paragraph" w:styleId="Footer">
    <w:name w:val="footer"/>
    <w:basedOn w:val="Normal"/>
    <w:link w:val="FooterChar"/>
    <w:uiPriority w:val="99"/>
    <w:unhideWhenUsed/>
    <w:rsid w:val="00E747E5"/>
    <w:pPr>
      <w:tabs>
        <w:tab w:val="center" w:pos="4680"/>
        <w:tab w:val="right" w:pos="9360"/>
      </w:tabs>
    </w:pPr>
  </w:style>
  <w:style w:type="character" w:customStyle="1" w:styleId="FooterChar">
    <w:name w:val="Footer Char"/>
    <w:basedOn w:val="DefaultParagraphFont"/>
    <w:link w:val="Footer"/>
    <w:uiPriority w:val="99"/>
    <w:rsid w:val="00E747E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239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96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0BED5-973C-4066-B520-B0C6DEE6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3429</Words>
  <Characters>19548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Microsoft Word - Praesidium Model Prevention Policies for Selective Insurance.docx</vt:lpstr>
    </vt:vector>
  </TitlesOfParts>
  <Company/>
  <LinksUpToDate>false</LinksUpToDate>
  <CharactersWithSpaces>22932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Praesidium Model Prevention Policies for Selective Insurance.docx</dc:title>
  <dc:creator>Jessica</dc:creator>
  <cp:lastModifiedBy>Jessica</cp:lastModifiedBy>
  <cp:revision>4</cp:revision>
  <cp:lastPrinted>2020-06-24T14:19:00Z</cp:lastPrinted>
  <dcterms:created xsi:type="dcterms:W3CDTF">2020-08-31T18:08:00Z</dcterms:created>
  <dcterms:modified xsi:type="dcterms:W3CDTF">2020-08-31T18:12:00Z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2018-09-12T00:00:00Z</vt:filetime>
  </property>
  <property fmtid="{D5CDD505-2E9C-101B-9397-08002B2CF9AE}" pid="3" name="Creator">
    <vt:lpwstr>Word</vt:lpwstr>
  </property>
  <property fmtid="{D5CDD505-2E9C-101B-9397-08002B2CF9AE}" pid="4" name="LastSaved">
    <vt:filetime>2020-06-23T00:00:00Z</vt:filetime>
  </property>
</Properties>
</file>