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07" w:rsidRDefault="00F20CA7" w:rsidP="00F20CA7">
      <w:pPr>
        <w:ind w:right="3168"/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F20CA7" w:rsidRDefault="00F20CA7" w:rsidP="00F20CA7">
      <w:pPr>
        <w:ind w:right="3168"/>
        <w:jc w:val="right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F20CA7" w:rsidRPr="00F20CA7" w:rsidRDefault="00F20CA7" w:rsidP="00F20CA7">
      <w:pPr>
        <w:pStyle w:val="ListParagraph"/>
        <w:numPr>
          <w:ilvl w:val="0"/>
          <w:numId w:val="1"/>
        </w:numPr>
        <w:ind w:right="3168"/>
        <w:rPr>
          <w:sz w:val="24"/>
          <w:szCs w:val="24"/>
          <w:u w:val="single"/>
        </w:rPr>
      </w:pPr>
      <w:r>
        <w:rPr>
          <w:sz w:val="24"/>
          <w:szCs w:val="24"/>
        </w:rPr>
        <w:t>What are the six core values?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ind w:left="72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F20CA7" w:rsidRDefault="00F20CA7" w:rsidP="00F20CA7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What is an accident?</w:t>
      </w:r>
    </w:p>
    <w:p w:rsidR="00F20CA7" w:rsidRDefault="00F20CA7" w:rsidP="00F20CA7">
      <w:pPr>
        <w:pStyle w:val="ListParagraph"/>
        <w:ind w:right="3168"/>
        <w:rPr>
          <w:sz w:val="24"/>
          <w:szCs w:val="24"/>
        </w:rPr>
      </w:pPr>
    </w:p>
    <w:p w:rsidR="00F20CA7" w:rsidRDefault="00F20CA7" w:rsidP="00F20CA7">
      <w:pPr>
        <w:pStyle w:val="ListParagraph"/>
        <w:ind w:right="3168"/>
        <w:rPr>
          <w:sz w:val="24"/>
          <w:szCs w:val="24"/>
        </w:rPr>
      </w:pPr>
    </w:p>
    <w:p w:rsidR="00F20CA7" w:rsidRDefault="00F20CA7" w:rsidP="00F20CA7">
      <w:pPr>
        <w:pStyle w:val="ListParagraph"/>
        <w:ind w:right="3168"/>
        <w:rPr>
          <w:sz w:val="24"/>
          <w:szCs w:val="24"/>
        </w:rPr>
      </w:pPr>
    </w:p>
    <w:p w:rsidR="00F20CA7" w:rsidRDefault="007850D3" w:rsidP="00F20CA7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True or false: Incident reports are filed in consumer files.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What are three types of prompts?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What are the four roles of the Hab. Tech?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pStyle w:val="ListParagraph"/>
        <w:ind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415FC" w:rsidRDefault="007850D3" w:rsidP="000415FC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True or false: When redirecting a consumer, if you point out a behavior they should not be doing, you need to suggest a behavior they should be doing.</w:t>
      </w:r>
    </w:p>
    <w:p w:rsidR="000415FC" w:rsidRPr="000415FC" w:rsidRDefault="000415FC" w:rsidP="000415FC">
      <w:pPr>
        <w:ind w:right="3168"/>
        <w:rPr>
          <w:sz w:val="24"/>
          <w:szCs w:val="24"/>
        </w:rPr>
      </w:pP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lastRenderedPageBreak/>
        <w:t>Circle which is correct: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Justin is wheelchair bound.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Justin uses a wheelchair.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Circle which is correct: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Dana is a girl with autism.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Dana is an autistic girl.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Circle which is correct: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Mentally handicapped people.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People with intellectual disabilities.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Circle which is correct: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Mark is a person who is visually impaired.</w:t>
      </w:r>
    </w:p>
    <w:p w:rsidR="007850D3" w:rsidRDefault="007850D3" w:rsidP="007850D3">
      <w:pPr>
        <w:pStyle w:val="ListParagraph"/>
        <w:numPr>
          <w:ilvl w:val="1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Mark suffers from blindness.</w:t>
      </w: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What is the goal of the Innovations Waiver?</w:t>
      </w:r>
    </w:p>
    <w:p w:rsidR="007850D3" w:rsidRDefault="007850D3" w:rsidP="007850D3">
      <w:pPr>
        <w:ind w:right="3168"/>
        <w:rPr>
          <w:sz w:val="24"/>
          <w:szCs w:val="24"/>
        </w:rPr>
      </w:pPr>
    </w:p>
    <w:p w:rsidR="007850D3" w:rsidRDefault="007850D3" w:rsidP="007850D3">
      <w:pPr>
        <w:ind w:right="3168"/>
        <w:rPr>
          <w:sz w:val="24"/>
          <w:szCs w:val="24"/>
        </w:rPr>
      </w:pP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What is the only acceptable color of ink to use on service records or notes?</w:t>
      </w:r>
    </w:p>
    <w:p w:rsidR="007850D3" w:rsidRDefault="007850D3" w:rsidP="007850D3">
      <w:pPr>
        <w:ind w:right="3168"/>
        <w:rPr>
          <w:sz w:val="24"/>
          <w:szCs w:val="24"/>
        </w:rPr>
      </w:pPr>
    </w:p>
    <w:p w:rsidR="007850D3" w:rsidRDefault="007850D3" w:rsidP="007850D3">
      <w:pPr>
        <w:pStyle w:val="ListParagraph"/>
        <w:numPr>
          <w:ilvl w:val="0"/>
          <w:numId w:val="1"/>
        </w:numPr>
        <w:ind w:right="3168"/>
        <w:rPr>
          <w:sz w:val="24"/>
          <w:szCs w:val="24"/>
        </w:rPr>
      </w:pPr>
      <w:r>
        <w:rPr>
          <w:sz w:val="24"/>
          <w:szCs w:val="24"/>
        </w:rPr>
        <w:t>How do you make a correction on a service record or a note?</w:t>
      </w:r>
    </w:p>
    <w:p w:rsid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850D3" w:rsidRPr="007850D3" w:rsidRDefault="007850D3" w:rsidP="007850D3">
      <w:pPr>
        <w:ind w:left="360" w:right="3168"/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</w:p>
    <w:sectPr w:rsidR="007850D3" w:rsidRPr="007850D3" w:rsidSect="00075F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6B" w:rsidRDefault="001D196B" w:rsidP="00F20CA7">
      <w:pPr>
        <w:spacing w:after="0" w:line="240" w:lineRule="auto"/>
      </w:pPr>
      <w:r>
        <w:separator/>
      </w:r>
    </w:p>
  </w:endnote>
  <w:endnote w:type="continuationSeparator" w:id="1">
    <w:p w:rsidR="001D196B" w:rsidRDefault="001D196B" w:rsidP="00F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6B" w:rsidRDefault="001D196B" w:rsidP="00F20CA7">
      <w:pPr>
        <w:spacing w:after="0" w:line="240" w:lineRule="auto"/>
      </w:pPr>
      <w:r>
        <w:separator/>
      </w:r>
    </w:p>
  </w:footnote>
  <w:footnote w:type="continuationSeparator" w:id="1">
    <w:p w:rsidR="001D196B" w:rsidRDefault="001D196B" w:rsidP="00F2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placeholder>
        <w:docPart w:val="EEA250A8469641FC9A6E831A947D58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0CA7" w:rsidRPr="00F20CA7" w:rsidRDefault="00F20C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72"/>
          </w:rPr>
        </w:pPr>
        <w:r w:rsidRPr="00F20CA7">
          <w:rPr>
            <w:rFonts w:asciiTheme="majorHAnsi" w:eastAsiaTheme="majorEastAsia" w:hAnsiTheme="majorHAnsi" w:cstheme="majorBidi"/>
            <w:sz w:val="72"/>
            <w:szCs w:val="72"/>
          </w:rPr>
          <w:t>Core Competencies and Orientation Training</w:t>
        </w:r>
      </w:p>
    </w:sdtContent>
  </w:sdt>
  <w:p w:rsidR="00F20CA7" w:rsidRDefault="00F20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A4D"/>
    <w:multiLevelType w:val="hybridMultilevel"/>
    <w:tmpl w:val="9B904D04"/>
    <w:lvl w:ilvl="0" w:tplc="67A82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543"/>
    <w:multiLevelType w:val="hybridMultilevel"/>
    <w:tmpl w:val="571E8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9035F"/>
    <w:multiLevelType w:val="hybridMultilevel"/>
    <w:tmpl w:val="DF6A8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F82E07"/>
    <w:multiLevelType w:val="hybridMultilevel"/>
    <w:tmpl w:val="B91E57F8"/>
    <w:lvl w:ilvl="0" w:tplc="40CC32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CA7"/>
    <w:rsid w:val="000415FC"/>
    <w:rsid w:val="00075F23"/>
    <w:rsid w:val="00113D5A"/>
    <w:rsid w:val="001D196B"/>
    <w:rsid w:val="00237F39"/>
    <w:rsid w:val="007850D3"/>
    <w:rsid w:val="00CE774D"/>
    <w:rsid w:val="00F2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A7"/>
  </w:style>
  <w:style w:type="paragraph" w:styleId="Footer">
    <w:name w:val="footer"/>
    <w:basedOn w:val="Normal"/>
    <w:link w:val="FooterChar"/>
    <w:uiPriority w:val="99"/>
    <w:unhideWhenUsed/>
    <w:rsid w:val="00F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A7"/>
  </w:style>
  <w:style w:type="paragraph" w:styleId="BalloonText">
    <w:name w:val="Balloon Text"/>
    <w:basedOn w:val="Normal"/>
    <w:link w:val="BalloonTextChar"/>
    <w:uiPriority w:val="99"/>
    <w:semiHidden/>
    <w:unhideWhenUsed/>
    <w:rsid w:val="00F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A7"/>
  </w:style>
  <w:style w:type="paragraph" w:styleId="Footer">
    <w:name w:val="footer"/>
    <w:basedOn w:val="Normal"/>
    <w:link w:val="FooterChar"/>
    <w:uiPriority w:val="99"/>
    <w:unhideWhenUsed/>
    <w:rsid w:val="00F2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A7"/>
  </w:style>
  <w:style w:type="paragraph" w:styleId="BalloonText">
    <w:name w:val="Balloon Text"/>
    <w:basedOn w:val="Normal"/>
    <w:link w:val="BalloonTextChar"/>
    <w:uiPriority w:val="99"/>
    <w:semiHidden/>
    <w:unhideWhenUsed/>
    <w:rsid w:val="00F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A250A8469641FC9A6E831A947D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5A35-FDFB-4F81-8DC6-6830E6222E1E}"/>
      </w:docPartPr>
      <w:docPartBody>
        <w:p w:rsidR="00200978" w:rsidRDefault="005C2B21" w:rsidP="005C2B21">
          <w:pPr>
            <w:pStyle w:val="EEA250A8469641FC9A6E831A947D58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2B21"/>
    <w:rsid w:val="00200978"/>
    <w:rsid w:val="005C2B21"/>
    <w:rsid w:val="00E5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250A8469641FC9A6E831A947D5876">
    <w:name w:val="EEA250A8469641FC9A6E831A947D5876"/>
    <w:rsid w:val="005C2B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and Orientation Training</dc:title>
  <dc:creator>JGodfrey</dc:creator>
  <cp:lastModifiedBy>Jillian</cp:lastModifiedBy>
  <cp:revision>2</cp:revision>
  <cp:lastPrinted>2019-02-15T19:27:00Z</cp:lastPrinted>
  <dcterms:created xsi:type="dcterms:W3CDTF">2017-08-21T14:03:00Z</dcterms:created>
  <dcterms:modified xsi:type="dcterms:W3CDTF">2019-02-15T19:27:00Z</dcterms:modified>
</cp:coreProperties>
</file>